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600" w:lineRule="exact"/>
        <w:jc w:val="center"/>
        <w:rPr>
          <w:rFonts w:hint="eastAsia" w:ascii="方正小标宋_GBK" w:hAnsi="方正小标宋_GBK" w:eastAsia="方正小标宋_GBK" w:cs="方正小标宋_GBK"/>
          <w:bCs/>
          <w:color w:val="000000"/>
          <w:kern w:val="2"/>
          <w:sz w:val="40"/>
          <w:szCs w:val="40"/>
        </w:rPr>
      </w:pPr>
      <w:r>
        <w:rPr>
          <w:rFonts w:hint="eastAsia" w:ascii="方正小标宋_GBK" w:hAnsi="方正小标宋_GBK" w:eastAsia="方正小标宋_GBK" w:cs="方正小标宋_GBK"/>
          <w:bCs/>
          <w:color w:val="000000"/>
          <w:kern w:val="2"/>
          <w:sz w:val="40"/>
          <w:szCs w:val="40"/>
        </w:rPr>
        <w:t>宁波大学科学技术学院学生体育成绩评定</w:t>
      </w:r>
    </w:p>
    <w:p>
      <w:pPr>
        <w:widowControl w:val="0"/>
        <w:spacing w:after="0" w:line="600" w:lineRule="exact"/>
        <w:jc w:val="center"/>
        <w:rPr>
          <w:rFonts w:hint="eastAsia" w:ascii="方正小标宋_GBK" w:hAnsi="方正小标宋_GBK" w:eastAsia="方正小标宋_GBK" w:cs="方正小标宋_GBK"/>
          <w:bCs/>
          <w:color w:val="000000"/>
          <w:kern w:val="2"/>
          <w:sz w:val="40"/>
          <w:szCs w:val="40"/>
        </w:rPr>
      </w:pPr>
      <w:r>
        <w:rPr>
          <w:rFonts w:hint="eastAsia" w:ascii="方正小标宋_GBK" w:hAnsi="方正小标宋_GBK" w:eastAsia="方正小标宋_GBK" w:cs="方正小标宋_GBK"/>
          <w:bCs/>
          <w:color w:val="000000"/>
          <w:kern w:val="2"/>
          <w:sz w:val="40"/>
          <w:szCs w:val="40"/>
        </w:rPr>
        <w:t>实施办法</w:t>
      </w:r>
    </w:p>
    <w:p>
      <w:pPr>
        <w:widowControl w:val="0"/>
        <w:spacing w:after="0" w:line="600" w:lineRule="exact"/>
        <w:jc w:val="center"/>
        <w:rPr>
          <w:rFonts w:hint="eastAsia" w:ascii="方正小标宋_GBK" w:hAnsi="方正小标宋_GBK" w:eastAsia="方正小标宋_GBK" w:cs="方正小标宋_GBK"/>
          <w:bCs/>
          <w:color w:val="000000"/>
          <w:kern w:val="2"/>
          <w:sz w:val="40"/>
          <w:szCs w:val="40"/>
        </w:rPr>
      </w:pPr>
      <w:bookmarkStart w:id="0" w:name="_GoBack"/>
      <w:bookmarkEnd w:id="0"/>
    </w:p>
    <w:p>
      <w:r>
        <w:rPr>
          <w:rFonts w:hint="eastAsia"/>
        </w:rPr>
        <w:t xml:space="preserve">   </w:t>
      </w:r>
    </w:p>
    <w:p>
      <w:pPr>
        <w:spacing w:after="0" w:line="520" w:lineRule="exact"/>
        <w:rPr>
          <w:rFonts w:ascii="宋体" w:hAnsi="宋体"/>
        </w:rPr>
      </w:pPr>
      <w:r>
        <w:rPr>
          <w:rFonts w:hint="eastAsia" w:ascii="宋体" w:hAnsi="宋体"/>
        </w:rPr>
        <w:t xml:space="preserve">  </w:t>
      </w:r>
      <w:r>
        <w:rPr>
          <w:rFonts w:hint="eastAsia" w:ascii="黑体" w:hAnsi="黑体" w:eastAsia="黑体" w:cs="黑体"/>
          <w:kern w:val="2"/>
          <w:sz w:val="32"/>
          <w:szCs w:val="32"/>
        </w:rPr>
        <w:t xml:space="preserve">  一、大学体育课教学成绩评定办法</w:t>
      </w:r>
    </w:p>
    <w:p>
      <w:pPr>
        <w:widowControl w:val="0"/>
        <w:adjustRightInd/>
        <w:snapToGrid/>
        <w:spacing w:after="0" w:line="520" w:lineRule="exact"/>
        <w:ind w:firstLine="640" w:firstLineChars="20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1. 大学体育课成绩评定由专项教学（理论、技术）、身体素质和平时表现进行综合评定。成绩采用百分制记分。</w:t>
      </w:r>
    </w:p>
    <w:p>
      <w:pPr>
        <w:widowControl w:val="0"/>
        <w:adjustRightInd/>
        <w:snapToGrid/>
        <w:spacing w:after="0" w:line="520" w:lineRule="exact"/>
        <w:ind w:firstLine="640" w:firstLineChars="20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2. 专项、身体素质和平时表现等由各主讲教师按学院有关大学体育成绩评定办法具体实施。</w:t>
      </w:r>
    </w:p>
    <w:p>
      <w:pPr>
        <w:widowControl w:val="0"/>
        <w:adjustRightInd/>
        <w:snapToGrid/>
        <w:spacing w:after="0" w:line="520" w:lineRule="exact"/>
        <w:ind w:firstLine="640" w:firstLineChars="20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3. 大学体育课程不得免修，如因身体疾病或某种生理缺陷，不能正常上大学体育课者，凭慈溪市人民医院证明、或县级以上医院（需附原始病历）证明或残疾证，由学生本人申请、基础学院审批后，可修读《大学体育保健课程》，考核合格者可取得成绩和学分，成绩登记为“合格”。</w:t>
      </w:r>
    </w:p>
    <w:p>
      <w:pPr>
        <w:widowControl w:val="0"/>
        <w:adjustRightInd/>
        <w:snapToGrid/>
        <w:spacing w:after="0" w:line="520" w:lineRule="exact"/>
        <w:ind w:firstLine="640" w:firstLineChars="20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4. 学生在修大学体育课时，若成绩低于60分必须重修。</w:t>
      </w:r>
    </w:p>
    <w:p>
      <w:pPr>
        <w:widowControl w:val="0"/>
        <w:adjustRightInd/>
        <w:snapToGrid/>
        <w:spacing w:after="0" w:line="520" w:lineRule="exact"/>
        <w:ind w:firstLine="640" w:firstLineChars="20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5. 学生在一学期内请假（病、事、公假）累计达1/3教学时数或无故旷课3次以上者，均不能参加本学期考核，必须重修。</w:t>
      </w:r>
    </w:p>
    <w:p>
      <w:pPr>
        <w:widowControl w:val="0"/>
        <w:adjustRightInd/>
        <w:snapToGrid/>
        <w:spacing w:after="0" w:line="520" w:lineRule="exact"/>
        <w:ind w:firstLine="640" w:firstLineChars="20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6. 加分与扣分</w:t>
      </w:r>
    </w:p>
    <w:p>
      <w:pPr>
        <w:widowControl w:val="0"/>
        <w:adjustRightInd/>
        <w:snapToGrid/>
        <w:spacing w:after="0" w:line="520" w:lineRule="exact"/>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 xml:space="preserve">    1）凡代表学院参加体育赛事的正式运动员，根据其平时训练、比赛情况，该学期的体育成绩总分可加分，参加市级及以上比赛的加5分。</w:t>
      </w:r>
    </w:p>
    <w:p>
      <w:pPr>
        <w:widowControl w:val="0"/>
        <w:adjustRightInd/>
        <w:snapToGrid/>
        <w:spacing w:after="0" w:line="520" w:lineRule="exact"/>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 xml:space="preserve">    2）在学期内获国家三级运动员称号者加3分，获国家二级运动员称号者加5分。</w:t>
      </w:r>
    </w:p>
    <w:p>
      <w:pPr>
        <w:widowControl w:val="0"/>
        <w:adjustRightInd/>
        <w:snapToGrid/>
        <w:spacing w:after="0" w:line="520" w:lineRule="exact"/>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 xml:space="preserve">    3）大学体育课中学习态度一项最高扣5分。</w:t>
      </w:r>
    </w:p>
    <w:p>
      <w:pPr>
        <w:spacing w:line="520" w:lineRule="exact"/>
        <w:rPr>
          <w:rFonts w:ascii="黑体" w:hAnsi="黑体" w:eastAsia="黑体" w:cs="黑体"/>
          <w:kern w:val="2"/>
          <w:sz w:val="32"/>
          <w:szCs w:val="32"/>
        </w:rPr>
      </w:pPr>
      <w:r>
        <w:rPr>
          <w:rFonts w:hint="eastAsia" w:ascii="黑体" w:hAnsi="黑体" w:eastAsia="黑体" w:cs="黑体"/>
          <w:kern w:val="2"/>
          <w:sz w:val="32"/>
          <w:szCs w:val="32"/>
        </w:rPr>
        <w:t xml:space="preserve">    二、本办法经院党政联席会议审议通过，从发文之日起实施，由基础学院负责解释。</w:t>
      </w:r>
    </w:p>
    <w:p>
      <w:pPr>
        <w:spacing w:line="340" w:lineRule="exact"/>
        <w:rPr>
          <w:rFonts w:ascii="仿宋_GB2312" w:hAnsi="Calibri" w:eastAsia="仿宋_GB2312" w:cs="Times New Roman"/>
          <w:sz w:val="32"/>
          <w:szCs w:val="32"/>
        </w:rPr>
      </w:pPr>
      <w:r>
        <w:rPr>
          <w:rFonts w:hint="eastAsia" w:ascii="宋体" w:hAnsi="宋体"/>
        </w:rPr>
        <w:t>　　　　　</w:t>
      </w:r>
    </w:p>
    <w:p>
      <w:pPr>
        <w:widowControl w:val="0"/>
        <w:adjustRightInd/>
        <w:snapToGrid/>
        <w:spacing w:after="0" w:line="520" w:lineRule="exact"/>
        <w:jc w:val="right"/>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宁波大学科学技术学院</w:t>
      </w:r>
    </w:p>
    <w:p>
      <w:pPr>
        <w:widowControl w:val="0"/>
        <w:adjustRightInd/>
        <w:snapToGrid/>
        <w:spacing w:after="0" w:line="520" w:lineRule="exact"/>
        <w:jc w:val="right"/>
        <w:rPr>
          <w:rFonts w:hint="default"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2020年8月5日</w:t>
      </w:r>
    </w:p>
    <w:p>
      <w:pPr>
        <w:spacing w:line="520" w:lineRule="exact"/>
        <w:rPr>
          <w:rFonts w:ascii="仿宋_GB2312" w:hAnsi="Calibri" w:eastAsia="仿宋_GB2312" w:cs="Times New Roman"/>
          <w:sz w:val="32"/>
          <w:szCs w:val="32"/>
        </w:rPr>
      </w:pPr>
    </w:p>
    <w:p>
      <w:pPr>
        <w:spacing w:line="520" w:lineRule="exact"/>
        <w:rPr>
          <w:rFonts w:ascii="仿宋_GB2312" w:hAnsi="Calibri" w:eastAsia="仿宋_GB2312" w:cs="Times New Roman"/>
          <w:sz w:val="32"/>
          <w:szCs w:val="32"/>
        </w:rPr>
      </w:pPr>
    </w:p>
    <w:p>
      <w:pPr>
        <w:spacing w:line="520" w:lineRule="exact"/>
        <w:rPr>
          <w:rFonts w:ascii="仿宋_GB2312" w:hAnsi="Calibri" w:eastAsia="仿宋_GB2312" w:cs="Times New Roman"/>
          <w:sz w:val="32"/>
          <w:szCs w:val="32"/>
        </w:rPr>
      </w:pPr>
    </w:p>
    <w:p>
      <w:pPr>
        <w:spacing w:line="520" w:lineRule="exact"/>
        <w:rPr>
          <w:rFonts w:ascii="仿宋_GB2312" w:hAnsi="Calibri" w:eastAsia="仿宋_GB2312" w:cs="Times New Roman"/>
          <w:sz w:val="32"/>
          <w:szCs w:val="32"/>
        </w:rPr>
      </w:pPr>
    </w:p>
    <w:p>
      <w:pPr>
        <w:spacing w:line="520" w:lineRule="exact"/>
        <w:rPr>
          <w:rFonts w:ascii="仿宋_GB2312" w:hAnsi="Calibri" w:eastAsia="仿宋_GB2312" w:cs="Times New Roman"/>
          <w:sz w:val="32"/>
          <w:szCs w:val="32"/>
        </w:rPr>
      </w:pPr>
    </w:p>
    <w:p>
      <w:pPr>
        <w:spacing w:line="520" w:lineRule="exact"/>
        <w:rPr>
          <w:rFonts w:ascii="仿宋_GB2312" w:hAnsi="Calibri" w:eastAsia="仿宋_GB2312" w:cs="Times New Roman"/>
          <w:sz w:val="32"/>
          <w:szCs w:val="32"/>
        </w:rPr>
      </w:pPr>
    </w:p>
    <w:p>
      <w:pPr>
        <w:spacing w:line="520" w:lineRule="exact"/>
        <w:rPr>
          <w:rFonts w:ascii="仿宋_GB2312" w:hAnsi="Calibri" w:eastAsia="仿宋_GB2312" w:cs="Times New Roman"/>
          <w:sz w:val="32"/>
          <w:szCs w:val="32"/>
        </w:rPr>
      </w:pPr>
    </w:p>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roma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2MjRhMzQ3OTdhNjM3MzM0YWE0ZjRiYWU1YmFjNmYifQ=="/>
  </w:docVars>
  <w:rsids>
    <w:rsidRoot w:val="5B113141"/>
    <w:rsid w:val="0021682B"/>
    <w:rsid w:val="002F416D"/>
    <w:rsid w:val="00426853"/>
    <w:rsid w:val="008E1EFE"/>
    <w:rsid w:val="0EEF4FBF"/>
    <w:rsid w:val="2CDF7FCA"/>
    <w:rsid w:val="5B113141"/>
    <w:rsid w:val="79E62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504</Words>
  <Characters>516</Characters>
  <Lines>3</Lines>
  <Paragraphs>1</Paragraphs>
  <TotalTime>179</TotalTime>
  <ScaleCrop>false</ScaleCrop>
  <LinksUpToDate>false</LinksUpToDate>
  <CharactersWithSpaces>550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2020-08-10T03:38:00Z</dcterms:created>
  <dc:creator>慧慧</dc:creator>
  <cp:lastModifiedBy>玲</cp:lastModifiedBy>
  <dcterms:modified xsi:type="dcterms:W3CDTF">2023-04-13T03:12:59Z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A139B54335BD466FA5712D8310223005_12</vt:lpwstr>
  </property>
</Properties>
</file>