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99143">
      <w:pPr>
        <w:spacing w:line="248" w:lineRule="auto"/>
        <w:rPr>
          <w:rFonts w:ascii="Arial"/>
          <w:sz w:val="21"/>
        </w:rPr>
      </w:pPr>
    </w:p>
    <w:p w14:paraId="7D72E082">
      <w:pPr>
        <w:spacing w:line="248" w:lineRule="auto"/>
        <w:rPr>
          <w:rFonts w:ascii="Arial"/>
          <w:sz w:val="21"/>
        </w:rPr>
      </w:pPr>
    </w:p>
    <w:p w14:paraId="28681527">
      <w:pPr>
        <w:spacing w:line="248" w:lineRule="auto"/>
        <w:rPr>
          <w:rFonts w:ascii="Arial"/>
          <w:sz w:val="21"/>
        </w:rPr>
      </w:pPr>
    </w:p>
    <w:p w14:paraId="79C1FB2D">
      <w:pPr>
        <w:spacing w:before="139" w:line="594" w:lineRule="exact"/>
        <w:ind w:left="21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position w:val="2"/>
          <w:sz w:val="43"/>
          <w:szCs w:val="43"/>
        </w:rPr>
        <w:t>宁波大学科学技术学院学生违纪处分办法</w:t>
      </w:r>
    </w:p>
    <w:p w14:paraId="68916278">
      <w:pPr>
        <w:spacing w:line="311" w:lineRule="auto"/>
        <w:rPr>
          <w:rFonts w:ascii="Arial"/>
          <w:sz w:val="21"/>
        </w:rPr>
      </w:pPr>
    </w:p>
    <w:p w14:paraId="6505DE07">
      <w:pPr>
        <w:spacing w:line="311" w:lineRule="auto"/>
        <w:rPr>
          <w:rFonts w:ascii="Arial"/>
          <w:sz w:val="21"/>
        </w:rPr>
      </w:pPr>
    </w:p>
    <w:p w14:paraId="0569A550">
      <w:pPr>
        <w:spacing w:before="101" w:line="227" w:lineRule="auto"/>
        <w:ind w:left="30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第一章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1"/>
          <w:sz w:val="31"/>
          <w:szCs w:val="31"/>
        </w:rPr>
        <w:t>总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1"/>
          <w:sz w:val="31"/>
          <w:szCs w:val="31"/>
        </w:rPr>
        <w:t>则</w:t>
      </w:r>
    </w:p>
    <w:p w14:paraId="2F2CF877">
      <w:pPr>
        <w:pStyle w:val="2"/>
        <w:spacing w:before="295" w:line="303" w:lineRule="auto"/>
        <w:ind w:left="35" w:right="13" w:firstLine="654"/>
        <w:jc w:val="both"/>
      </w:pPr>
      <w:r>
        <w:rPr>
          <w:spacing w:val="7"/>
        </w:rPr>
        <w:t>第一条  为了维护正常的教学和生活秩序，优化育人环</w:t>
      </w:r>
      <w:r>
        <w:rPr>
          <w:spacing w:val="12"/>
        </w:rPr>
        <w:t xml:space="preserve"> </w:t>
      </w:r>
      <w:r>
        <w:rPr>
          <w:spacing w:val="8"/>
        </w:rPr>
        <w:t>境，确保学院完成培养合格人才的任务，根据《中华人民共</w:t>
      </w:r>
      <w:r>
        <w:rPr>
          <w:spacing w:val="13"/>
        </w:rPr>
        <w:t xml:space="preserve"> </w:t>
      </w:r>
      <w:r>
        <w:rPr>
          <w:spacing w:val="8"/>
        </w:rPr>
        <w:t>和国高等教育法》《普通高等学校学生管理规定》《高等学</w:t>
      </w:r>
      <w:r>
        <w:rPr>
          <w:spacing w:val="16"/>
        </w:rPr>
        <w:t xml:space="preserve"> </w:t>
      </w:r>
      <w:r>
        <w:rPr>
          <w:spacing w:val="8"/>
        </w:rPr>
        <w:t>校学生行为准则》以及其它相关法律、法规，结合我院实际</w:t>
      </w:r>
      <w:r>
        <w:rPr>
          <w:spacing w:val="16"/>
        </w:rPr>
        <w:t xml:space="preserve"> </w:t>
      </w:r>
      <w:r>
        <w:rPr>
          <w:spacing w:val="6"/>
        </w:rPr>
        <w:t>情况，特制定本办法。</w:t>
      </w:r>
    </w:p>
    <w:p w14:paraId="556DBD56">
      <w:pPr>
        <w:pStyle w:val="2"/>
        <w:spacing w:before="56" w:line="294" w:lineRule="auto"/>
        <w:ind w:left="53" w:right="16" w:firstLine="635"/>
      </w:pPr>
      <w:r>
        <w:rPr>
          <w:spacing w:val="20"/>
        </w:rPr>
        <w:t>第二条  凡具有宁波大学科学技术学院学籍的在籍学</w:t>
      </w:r>
      <w:r>
        <w:rPr>
          <w:spacing w:val="17"/>
        </w:rPr>
        <w:t xml:space="preserve"> </w:t>
      </w:r>
      <w:r>
        <w:rPr>
          <w:spacing w:val="3"/>
        </w:rPr>
        <w:t>生均适用本办法。</w:t>
      </w:r>
    </w:p>
    <w:p w14:paraId="28618E54">
      <w:pPr>
        <w:pStyle w:val="2"/>
        <w:spacing w:before="51" w:line="299" w:lineRule="auto"/>
        <w:ind w:left="34" w:right="16" w:firstLine="655"/>
      </w:pPr>
      <w:r>
        <w:rPr>
          <w:spacing w:val="7"/>
        </w:rPr>
        <w:t>第三条  本办法所称违纪行为，包括违反国家法律、法</w:t>
      </w:r>
      <w:r>
        <w:rPr>
          <w:spacing w:val="12"/>
        </w:rPr>
        <w:t xml:space="preserve"> </w:t>
      </w:r>
      <w:r>
        <w:rPr>
          <w:spacing w:val="8"/>
        </w:rPr>
        <w:t>规、规章的行为，违反院纪院规的行为，违反大学生应当遵</w:t>
      </w:r>
      <w:r>
        <w:rPr>
          <w:spacing w:val="14"/>
        </w:rPr>
        <w:t xml:space="preserve"> </w:t>
      </w:r>
      <w:r>
        <w:rPr>
          <w:spacing w:val="8"/>
        </w:rPr>
        <w:t>守的社会公德或者学术道德的行为。</w:t>
      </w:r>
    </w:p>
    <w:p w14:paraId="72BA6FDE">
      <w:pPr>
        <w:pStyle w:val="2"/>
        <w:spacing w:before="52" w:line="299" w:lineRule="auto"/>
        <w:ind w:left="36" w:right="13" w:firstLine="653"/>
      </w:pPr>
      <w:r>
        <w:rPr>
          <w:spacing w:val="7"/>
        </w:rPr>
        <w:t>第四条  对有违纪行为的学生，学院给予纪律处分。情</w:t>
      </w:r>
      <w:r>
        <w:rPr>
          <w:spacing w:val="12"/>
        </w:rPr>
        <w:t xml:space="preserve"> </w:t>
      </w:r>
      <w:r>
        <w:rPr>
          <w:spacing w:val="6"/>
        </w:rPr>
        <w:t>节轻微、危害不大，不需要给予纪律处分的，</w:t>
      </w:r>
      <w:r>
        <w:rPr>
          <w:spacing w:val="-89"/>
        </w:rPr>
        <w:t xml:space="preserve"> </w:t>
      </w:r>
      <w:r>
        <w:rPr>
          <w:spacing w:val="6"/>
        </w:rPr>
        <w:t>由学院或学生</w:t>
      </w:r>
      <w:r>
        <w:t xml:space="preserve"> </w:t>
      </w:r>
      <w:r>
        <w:rPr>
          <w:spacing w:val="8"/>
        </w:rPr>
        <w:t>所在下属二级学院给予通报批评处理，督促改正错误。</w:t>
      </w:r>
    </w:p>
    <w:p w14:paraId="2A8807C1">
      <w:pPr>
        <w:pStyle w:val="2"/>
        <w:spacing w:before="53" w:line="300" w:lineRule="auto"/>
        <w:ind w:left="42" w:right="16" w:firstLine="635"/>
      </w:pPr>
      <w:r>
        <w:rPr>
          <w:spacing w:val="8"/>
        </w:rPr>
        <w:t>给予学生的纪律处分，应当程序正当、证据充足、依据</w:t>
      </w:r>
      <w:r>
        <w:rPr>
          <w:spacing w:val="6"/>
        </w:rPr>
        <w:t xml:space="preserve"> </w:t>
      </w:r>
      <w:r>
        <w:rPr>
          <w:spacing w:val="8"/>
        </w:rPr>
        <w:t>明确、定性准确、处分适当。无充分证据或者处分依据的，</w:t>
      </w:r>
      <w:r>
        <w:rPr>
          <w:spacing w:val="6"/>
        </w:rPr>
        <w:t xml:space="preserve"> 不得给予学生纪律处分。</w:t>
      </w:r>
    </w:p>
    <w:p w14:paraId="6562663B">
      <w:pPr>
        <w:pStyle w:val="2"/>
        <w:spacing w:before="50" w:line="302" w:lineRule="auto"/>
        <w:ind w:left="35" w:right="14" w:firstLine="643"/>
        <w:jc w:val="both"/>
      </w:pPr>
      <w:r>
        <w:rPr>
          <w:spacing w:val="8"/>
        </w:rPr>
        <w:t xml:space="preserve">对违纪行为的认定和处理，学生有权按规定的程序进行 </w:t>
      </w:r>
      <w:r>
        <w:rPr>
          <w:spacing w:val="6"/>
        </w:rPr>
        <w:t>陈述、</w:t>
      </w:r>
      <w:r>
        <w:rPr>
          <w:spacing w:val="-90"/>
        </w:rPr>
        <w:t xml:space="preserve"> </w:t>
      </w:r>
      <w:r>
        <w:rPr>
          <w:spacing w:val="6"/>
        </w:rPr>
        <w:t>申辩和申诉。在申诉程序中被申诉受理机构确认存在</w:t>
      </w:r>
      <w:r>
        <w:t xml:space="preserve"> </w:t>
      </w:r>
      <w:r>
        <w:rPr>
          <w:spacing w:val="8"/>
        </w:rPr>
        <w:t>错误、明显不当或者其他应予撤销、变更情形的，可予撤销</w:t>
      </w:r>
      <w:r>
        <w:rPr>
          <w:spacing w:val="13"/>
        </w:rPr>
        <w:t xml:space="preserve"> </w:t>
      </w:r>
      <w:r>
        <w:rPr>
          <w:spacing w:val="7"/>
        </w:rPr>
        <w:t>或变更学生所受纪律处分。</w:t>
      </w:r>
    </w:p>
    <w:p w14:paraId="50AD0291">
      <w:pPr>
        <w:pStyle w:val="2"/>
        <w:spacing w:before="52" w:line="294" w:lineRule="auto"/>
        <w:ind w:left="36" w:right="16" w:firstLine="653"/>
      </w:pPr>
      <w:r>
        <w:rPr>
          <w:spacing w:val="7"/>
        </w:rPr>
        <w:t>第五条  学生所受纪律处分的时效、材料归档按照教育</w:t>
      </w:r>
      <w:r>
        <w:rPr>
          <w:spacing w:val="12"/>
        </w:rPr>
        <w:t xml:space="preserve"> </w:t>
      </w:r>
      <w:r>
        <w:rPr>
          <w:spacing w:val="8"/>
        </w:rPr>
        <w:t>部《普通高等学校学生管理规定》相关条款执行。</w:t>
      </w:r>
    </w:p>
    <w:p w14:paraId="5890DF69">
      <w:pPr>
        <w:spacing w:line="294" w:lineRule="auto"/>
        <w:sectPr>
          <w:headerReference r:id="rId5" w:type="default"/>
          <w:pgSz w:w="11906" w:h="16839"/>
          <w:pgMar w:top="400" w:right="1785" w:bottom="0" w:left="1785" w:header="0" w:footer="0" w:gutter="0"/>
          <w:cols w:space="720" w:num="1"/>
        </w:sectPr>
      </w:pPr>
    </w:p>
    <w:p w14:paraId="3ED36EA5">
      <w:pPr>
        <w:spacing w:line="268" w:lineRule="auto"/>
        <w:rPr>
          <w:rFonts w:ascii="Arial"/>
          <w:sz w:val="21"/>
        </w:rPr>
      </w:pPr>
    </w:p>
    <w:p w14:paraId="2776785E">
      <w:pPr>
        <w:spacing w:line="269" w:lineRule="auto"/>
        <w:rPr>
          <w:rFonts w:ascii="Arial"/>
          <w:sz w:val="21"/>
        </w:rPr>
      </w:pPr>
    </w:p>
    <w:p w14:paraId="482EE8E3">
      <w:pPr>
        <w:spacing w:line="269" w:lineRule="auto"/>
        <w:rPr>
          <w:rFonts w:ascii="Arial"/>
          <w:sz w:val="21"/>
        </w:rPr>
      </w:pPr>
    </w:p>
    <w:p w14:paraId="11BFED54">
      <w:pPr>
        <w:spacing w:line="269" w:lineRule="auto"/>
        <w:rPr>
          <w:rFonts w:ascii="Arial"/>
          <w:sz w:val="21"/>
        </w:rPr>
      </w:pPr>
    </w:p>
    <w:p w14:paraId="69EE9C82">
      <w:pPr>
        <w:spacing w:before="101" w:line="226" w:lineRule="auto"/>
        <w:ind w:left="19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第二章  纪律处分的种类与适用</w:t>
      </w:r>
    </w:p>
    <w:p w14:paraId="51C0C054">
      <w:pPr>
        <w:pStyle w:val="2"/>
        <w:spacing w:before="297" w:line="226" w:lineRule="auto"/>
        <w:ind w:left="689"/>
      </w:pPr>
      <w:r>
        <w:rPr>
          <w:spacing w:val="3"/>
        </w:rPr>
        <w:t>第六条  纪律处分的种类，</w:t>
      </w:r>
      <w:r>
        <w:rPr>
          <w:spacing w:val="-65"/>
        </w:rPr>
        <w:t xml:space="preserve"> </w:t>
      </w:r>
      <w:r>
        <w:rPr>
          <w:spacing w:val="3"/>
        </w:rPr>
        <w:t>由轻至重依次为：</w:t>
      </w:r>
    </w:p>
    <w:p w14:paraId="6B828868">
      <w:pPr>
        <w:pStyle w:val="2"/>
        <w:spacing w:before="139" w:line="229" w:lineRule="auto"/>
        <w:ind w:left="680"/>
      </w:pPr>
      <w:r>
        <w:rPr>
          <w:spacing w:val="4"/>
        </w:rPr>
        <w:t>（一）警告</w:t>
      </w:r>
    </w:p>
    <w:p w14:paraId="5D906F1C">
      <w:pPr>
        <w:pStyle w:val="2"/>
        <w:spacing w:before="133" w:line="229" w:lineRule="auto"/>
        <w:ind w:left="680"/>
      </w:pPr>
      <w:r>
        <w:rPr>
          <w:spacing w:val="6"/>
        </w:rPr>
        <w:t>（二）严重警告</w:t>
      </w:r>
    </w:p>
    <w:p w14:paraId="3545A208">
      <w:pPr>
        <w:pStyle w:val="2"/>
        <w:spacing w:before="137" w:line="238" w:lineRule="auto"/>
        <w:ind w:left="680"/>
      </w:pPr>
      <w:r>
        <w:rPr>
          <w:spacing w:val="4"/>
        </w:rPr>
        <w:t>（三）记过</w:t>
      </w:r>
    </w:p>
    <w:p w14:paraId="346C2E48">
      <w:pPr>
        <w:pStyle w:val="2"/>
        <w:spacing w:before="121" w:line="227" w:lineRule="auto"/>
        <w:ind w:left="680"/>
      </w:pPr>
      <w:r>
        <w:rPr>
          <w:spacing w:val="-4"/>
        </w:rPr>
        <w:t>（四）</w:t>
      </w:r>
      <w:r>
        <w:rPr>
          <w:spacing w:val="-85"/>
        </w:rPr>
        <w:t xml:space="preserve"> </w:t>
      </w:r>
      <w:r>
        <w:rPr>
          <w:spacing w:val="-4"/>
        </w:rPr>
        <w:t>留校察看</w:t>
      </w:r>
    </w:p>
    <w:p w14:paraId="7A5FBB8E">
      <w:pPr>
        <w:pStyle w:val="2"/>
        <w:spacing w:before="138" w:line="226" w:lineRule="auto"/>
        <w:ind w:left="680"/>
      </w:pPr>
      <w:r>
        <w:rPr>
          <w:spacing w:val="6"/>
        </w:rPr>
        <w:t>（五）开除学籍</w:t>
      </w:r>
    </w:p>
    <w:p w14:paraId="12AA7110">
      <w:pPr>
        <w:pStyle w:val="2"/>
        <w:spacing w:before="142" w:line="305" w:lineRule="auto"/>
        <w:ind w:left="34" w:firstLine="655"/>
      </w:pPr>
      <w:r>
        <w:rPr>
          <w:spacing w:val="7"/>
        </w:rPr>
        <w:t>第七条  留校察看处分的察看期从处分发文之日起，期</w:t>
      </w:r>
      <w:r>
        <w:rPr>
          <w:spacing w:val="12"/>
        </w:rPr>
        <w:t xml:space="preserve"> </w:t>
      </w:r>
      <w:r>
        <w:rPr>
          <w:spacing w:val="-1"/>
        </w:rPr>
        <w:t>限一般为</w:t>
      </w:r>
      <w:r>
        <w:rPr>
          <w:spacing w:val="-46"/>
        </w:rPr>
        <w:t xml:space="preserve"> </w:t>
      </w:r>
      <w:r>
        <w:rPr>
          <w:spacing w:val="-1"/>
        </w:rPr>
        <w:t>1</w:t>
      </w:r>
      <w:r>
        <w:rPr>
          <w:spacing w:val="-54"/>
        </w:rPr>
        <w:t xml:space="preserve"> </w:t>
      </w:r>
      <w:r>
        <w:rPr>
          <w:spacing w:val="-1"/>
        </w:rPr>
        <w:t>年。毕业年级学生留校察看期至毕业离校之日</w:t>
      </w:r>
      <w:r>
        <w:rPr>
          <w:spacing w:val="-2"/>
        </w:rPr>
        <w:t>止。</w:t>
      </w:r>
      <w:r>
        <w:t xml:space="preserve"> </w:t>
      </w:r>
      <w:r>
        <w:rPr>
          <w:spacing w:val="8"/>
        </w:rPr>
        <w:t>受留校察看处分的学生，在察看期间确有悔改表现者，可按</w:t>
      </w:r>
      <w:r>
        <w:rPr>
          <w:spacing w:val="14"/>
        </w:rPr>
        <w:t xml:space="preserve"> </w:t>
      </w:r>
      <w:r>
        <w:rPr>
          <w:spacing w:val="10"/>
        </w:rPr>
        <w:t>期终止；有立功或显著进步表现者，可申请提前结束察看，</w:t>
      </w:r>
      <w:r>
        <w:rPr>
          <w:spacing w:val="11"/>
        </w:rPr>
        <w:t xml:space="preserve"> </w:t>
      </w:r>
      <w:r>
        <w:rPr>
          <w:spacing w:val="8"/>
        </w:rPr>
        <w:t>但不能少于原察看期的二分之一；察看期间再次违反院纪院</w:t>
      </w:r>
      <w:r>
        <w:rPr>
          <w:spacing w:val="14"/>
        </w:rPr>
        <w:t xml:space="preserve"> </w:t>
      </w:r>
      <w:r>
        <w:rPr>
          <w:spacing w:val="8"/>
        </w:rPr>
        <w:t>规者，给予开除学籍处分。留校察看期间因故休学的，休学</w:t>
      </w:r>
      <w:r>
        <w:rPr>
          <w:spacing w:val="14"/>
        </w:rPr>
        <w:t xml:space="preserve"> </w:t>
      </w:r>
      <w:r>
        <w:rPr>
          <w:spacing w:val="7"/>
        </w:rPr>
        <w:t>的时间不计入留校察看期。</w:t>
      </w:r>
    </w:p>
    <w:p w14:paraId="2BCC3A57">
      <w:pPr>
        <w:pStyle w:val="2"/>
        <w:spacing w:before="52" w:line="302" w:lineRule="auto"/>
        <w:ind w:left="35" w:right="111" w:firstLine="654"/>
        <w:jc w:val="both"/>
      </w:pPr>
      <w:r>
        <w:rPr>
          <w:spacing w:val="7"/>
        </w:rPr>
        <w:t>第八条  被开除学籍的学生，应当自收到学院处分决定</w:t>
      </w:r>
      <w:r>
        <w:rPr>
          <w:spacing w:val="12"/>
        </w:rPr>
        <w:t xml:space="preserve"> </w:t>
      </w:r>
      <w:r>
        <w:rPr>
          <w:spacing w:val="7"/>
        </w:rPr>
        <w:t>书或者维持原决定的申诉处理决定书之日起</w:t>
      </w:r>
      <w:r>
        <w:rPr>
          <w:spacing w:val="-33"/>
        </w:rPr>
        <w:t xml:space="preserve"> </w:t>
      </w:r>
      <w:r>
        <w:rPr>
          <w:spacing w:val="7"/>
        </w:rPr>
        <w:t>10 日</w:t>
      </w:r>
      <w:r>
        <w:rPr>
          <w:spacing w:val="-88"/>
        </w:rPr>
        <w:t xml:space="preserve"> </w:t>
      </w:r>
      <w:r>
        <w:rPr>
          <w:spacing w:val="7"/>
        </w:rPr>
        <w:t>内办</w:t>
      </w:r>
      <w:r>
        <w:rPr>
          <w:spacing w:val="6"/>
        </w:rPr>
        <w:t>理离</w:t>
      </w:r>
      <w:r>
        <w:t xml:space="preserve"> </w:t>
      </w:r>
      <w:r>
        <w:rPr>
          <w:spacing w:val="6"/>
        </w:rPr>
        <w:t>校手续。逾期不办理的，</w:t>
      </w:r>
      <w:r>
        <w:rPr>
          <w:spacing w:val="-87"/>
        </w:rPr>
        <w:t xml:space="preserve"> </w:t>
      </w:r>
      <w:r>
        <w:rPr>
          <w:spacing w:val="6"/>
        </w:rPr>
        <w:t>由学工部会同教务部及其所在下属</w:t>
      </w:r>
      <w:r>
        <w:t xml:space="preserve"> </w:t>
      </w:r>
      <w:r>
        <w:rPr>
          <w:spacing w:val="7"/>
        </w:rPr>
        <w:t>二级学院令其限期离校。</w:t>
      </w:r>
    </w:p>
    <w:p w14:paraId="3B0FA811">
      <w:pPr>
        <w:pStyle w:val="2"/>
        <w:spacing w:before="54" w:line="301" w:lineRule="auto"/>
        <w:ind w:left="38" w:right="111" w:firstLine="650"/>
        <w:jc w:val="both"/>
      </w:pPr>
      <w:r>
        <w:rPr>
          <w:spacing w:val="7"/>
        </w:rPr>
        <w:t>第九条  处分决定作出前，违纪学生有两个以上需要给</w:t>
      </w:r>
      <w:r>
        <w:rPr>
          <w:spacing w:val="14"/>
        </w:rPr>
        <w:t xml:space="preserve"> </w:t>
      </w:r>
      <w:r>
        <w:rPr>
          <w:spacing w:val="8"/>
        </w:rPr>
        <w:t>予处分的行为的，应当分别确定相应的处分。分别确定的处</w:t>
      </w:r>
      <w:r>
        <w:rPr>
          <w:spacing w:val="12"/>
        </w:rPr>
        <w:t xml:space="preserve"> </w:t>
      </w:r>
      <w:r>
        <w:rPr>
          <w:spacing w:val="8"/>
        </w:rPr>
        <w:t>分种类相同的，合并的处分为该处分；分别确定的处分种类</w:t>
      </w:r>
      <w:r>
        <w:rPr>
          <w:spacing w:val="12"/>
        </w:rPr>
        <w:t xml:space="preserve"> </w:t>
      </w:r>
      <w:r>
        <w:rPr>
          <w:spacing w:val="7"/>
        </w:rPr>
        <w:t>不同的，合并的处分为其中最重的处分。</w:t>
      </w:r>
    </w:p>
    <w:p w14:paraId="64922D98">
      <w:pPr>
        <w:pStyle w:val="2"/>
        <w:spacing w:before="59" w:line="293" w:lineRule="auto"/>
        <w:ind w:left="36" w:right="113" w:firstLine="653"/>
      </w:pPr>
      <w:r>
        <w:rPr>
          <w:spacing w:val="7"/>
        </w:rPr>
        <w:t>第十条  两人以上共同违纪的，根据各人在共同违纪中</w:t>
      </w:r>
      <w:r>
        <w:rPr>
          <w:spacing w:val="12"/>
        </w:rPr>
        <w:t xml:space="preserve"> </w:t>
      </w:r>
      <w:r>
        <w:rPr>
          <w:spacing w:val="7"/>
        </w:rPr>
        <w:t>所起的作用，分别予以处理。</w:t>
      </w:r>
    </w:p>
    <w:p w14:paraId="482BFB76">
      <w:pPr>
        <w:pStyle w:val="2"/>
        <w:spacing w:before="53" w:line="294" w:lineRule="auto"/>
        <w:ind w:left="38" w:right="113" w:firstLine="636"/>
      </w:pPr>
      <w:r>
        <w:rPr>
          <w:spacing w:val="8"/>
        </w:rPr>
        <w:t>教唆、胁迫、欺骗、诱使他人违纪而他人未违纪的，对</w:t>
      </w:r>
      <w:r>
        <w:rPr>
          <w:spacing w:val="9"/>
        </w:rPr>
        <w:t xml:space="preserve"> </w:t>
      </w:r>
      <w:r>
        <w:rPr>
          <w:spacing w:val="8"/>
        </w:rPr>
        <w:t>前者按照所教唆、胁迫、欺骗、诱使的行为予以处理。</w:t>
      </w:r>
    </w:p>
    <w:p w14:paraId="729EC9C3">
      <w:pPr>
        <w:spacing w:line="294" w:lineRule="auto"/>
        <w:sectPr>
          <w:pgSz w:w="11906" w:h="16839"/>
          <w:pgMar w:top="400" w:right="1688" w:bottom="0" w:left="1785" w:header="0" w:footer="0" w:gutter="0"/>
          <w:cols w:space="720" w:num="1"/>
        </w:sectPr>
      </w:pPr>
    </w:p>
    <w:p w14:paraId="038588F5">
      <w:pPr>
        <w:spacing w:line="268" w:lineRule="auto"/>
        <w:rPr>
          <w:rFonts w:ascii="Arial"/>
          <w:sz w:val="21"/>
        </w:rPr>
      </w:pPr>
    </w:p>
    <w:p w14:paraId="598E467C">
      <w:pPr>
        <w:spacing w:line="268" w:lineRule="auto"/>
        <w:rPr>
          <w:rFonts w:ascii="Arial"/>
          <w:sz w:val="21"/>
        </w:rPr>
      </w:pPr>
    </w:p>
    <w:p w14:paraId="2E80B228">
      <w:pPr>
        <w:spacing w:line="268" w:lineRule="auto"/>
        <w:rPr>
          <w:rFonts w:ascii="Arial"/>
          <w:sz w:val="21"/>
        </w:rPr>
      </w:pPr>
    </w:p>
    <w:p w14:paraId="3689AF8B">
      <w:pPr>
        <w:spacing w:line="269" w:lineRule="auto"/>
        <w:rPr>
          <w:rFonts w:ascii="Arial"/>
          <w:sz w:val="21"/>
        </w:rPr>
      </w:pPr>
    </w:p>
    <w:p w14:paraId="638F00CB">
      <w:pPr>
        <w:pStyle w:val="2"/>
        <w:spacing w:before="101" w:line="300" w:lineRule="auto"/>
        <w:ind w:left="34" w:right="13" w:firstLine="655"/>
        <w:jc w:val="both"/>
      </w:pPr>
      <w:r>
        <w:rPr>
          <w:spacing w:val="7"/>
        </w:rPr>
        <w:t>第十一条  违纪行为有下列情形之一的，从轻处分（指</w:t>
      </w:r>
      <w:r>
        <w:rPr>
          <w:spacing w:val="12"/>
        </w:rPr>
        <w:t xml:space="preserve"> </w:t>
      </w:r>
      <w:r>
        <w:rPr>
          <w:spacing w:val="8"/>
        </w:rPr>
        <w:t>在本办法规定的违纪行为应当受到的处分幅度以内，给予较</w:t>
      </w:r>
      <w:r>
        <w:rPr>
          <w:spacing w:val="17"/>
        </w:rPr>
        <w:t xml:space="preserve"> </w:t>
      </w:r>
      <w:r>
        <w:rPr>
          <w:spacing w:val="4"/>
        </w:rPr>
        <w:t>轻的处分</w:t>
      </w:r>
      <w:r>
        <w:t>）：</w:t>
      </w:r>
    </w:p>
    <w:p w14:paraId="0CA33A6C">
      <w:pPr>
        <w:pStyle w:val="2"/>
        <w:spacing w:before="51" w:line="268" w:lineRule="auto"/>
        <w:ind w:left="37" w:right="16" w:firstLine="642"/>
      </w:pPr>
      <w:r>
        <w:rPr>
          <w:spacing w:val="8"/>
        </w:rPr>
        <w:t>（一）主动向学院有关部门报告自己的违纪行为，或在</w:t>
      </w:r>
      <w:r>
        <w:rPr>
          <w:spacing w:val="4"/>
        </w:rPr>
        <w:t xml:space="preserve"> </w:t>
      </w:r>
      <w:r>
        <w:rPr>
          <w:spacing w:val="7"/>
        </w:rPr>
        <w:t>违纪行为调查过程中主动交代学院没有掌握的违纪行为的。</w:t>
      </w:r>
    </w:p>
    <w:p w14:paraId="4838356E">
      <w:pPr>
        <w:pStyle w:val="2"/>
        <w:spacing w:before="141" w:line="268" w:lineRule="auto"/>
        <w:ind w:left="34" w:right="14" w:firstLine="646"/>
      </w:pPr>
      <w:r>
        <w:rPr>
          <w:spacing w:val="8"/>
        </w:rPr>
        <w:t>（二）主动揭发他人尚未被学院掌握的违法行为并经查</w:t>
      </w:r>
      <w:r>
        <w:rPr>
          <w:spacing w:val="6"/>
        </w:rPr>
        <w:t xml:space="preserve"> </w:t>
      </w:r>
      <w:r>
        <w:rPr>
          <w:spacing w:val="3"/>
        </w:rPr>
        <w:t>证属实的。</w:t>
      </w:r>
    </w:p>
    <w:p w14:paraId="36E096AB">
      <w:pPr>
        <w:pStyle w:val="2"/>
        <w:spacing w:before="138" w:line="227" w:lineRule="auto"/>
        <w:ind w:left="680"/>
      </w:pPr>
      <w:r>
        <w:rPr>
          <w:spacing w:val="5"/>
        </w:rPr>
        <w:t>（三）情节轻微的。</w:t>
      </w:r>
    </w:p>
    <w:p w14:paraId="082DDEC2">
      <w:pPr>
        <w:pStyle w:val="2"/>
        <w:spacing w:before="140" w:line="282" w:lineRule="auto"/>
        <w:ind w:left="34" w:right="13" w:firstLine="646"/>
      </w:pPr>
      <w:r>
        <w:rPr>
          <w:spacing w:val="8"/>
        </w:rPr>
        <w:t>（四）违纪行为尚在准备阶段或者虽然进入实施阶段但</w:t>
      </w:r>
      <w:r>
        <w:rPr>
          <w:spacing w:val="6"/>
        </w:rPr>
        <w:t xml:space="preserve"> </w:t>
      </w:r>
      <w:r>
        <w:rPr>
          <w:spacing w:val="8"/>
        </w:rPr>
        <w:t>主动放弃、未造成危害结果的，但法律法规、规章、院纪院</w:t>
      </w:r>
      <w:r>
        <w:rPr>
          <w:spacing w:val="17"/>
        </w:rPr>
        <w:t xml:space="preserve"> </w:t>
      </w:r>
      <w:r>
        <w:rPr>
          <w:spacing w:val="6"/>
        </w:rPr>
        <w:t>规另有规定的除外。</w:t>
      </w:r>
    </w:p>
    <w:p w14:paraId="4BFBFFF3">
      <w:pPr>
        <w:pStyle w:val="2"/>
        <w:spacing w:before="138" w:line="227" w:lineRule="auto"/>
        <w:ind w:left="680"/>
      </w:pPr>
      <w:r>
        <w:rPr>
          <w:spacing w:val="7"/>
        </w:rPr>
        <w:t>（五）受他人胁迫或者欺骗的。</w:t>
      </w:r>
    </w:p>
    <w:p w14:paraId="2625F216">
      <w:pPr>
        <w:pStyle w:val="2"/>
        <w:spacing w:before="137" w:line="271" w:lineRule="auto"/>
        <w:ind w:left="53" w:right="13" w:firstLine="626"/>
      </w:pPr>
      <w:r>
        <w:rPr>
          <w:spacing w:val="5"/>
        </w:rPr>
        <w:t>（六）违纪时因精神疾病不能完全辨认、控制自</w:t>
      </w:r>
      <w:r>
        <w:rPr>
          <w:spacing w:val="-77"/>
        </w:rPr>
        <w:t xml:space="preserve"> </w:t>
      </w:r>
      <w:r>
        <w:rPr>
          <w:spacing w:val="5"/>
        </w:rPr>
        <w:t>己行为</w:t>
      </w:r>
      <w:r>
        <w:t xml:space="preserve"> </w:t>
      </w:r>
      <w:r>
        <w:rPr>
          <w:spacing w:val="-16"/>
        </w:rPr>
        <w:t>的。</w:t>
      </w:r>
    </w:p>
    <w:p w14:paraId="33F3E493">
      <w:pPr>
        <w:pStyle w:val="2"/>
        <w:spacing w:before="132" w:line="268" w:lineRule="auto"/>
        <w:ind w:left="50" w:right="16" w:firstLine="630"/>
      </w:pPr>
      <w:r>
        <w:rPr>
          <w:spacing w:val="8"/>
        </w:rPr>
        <w:t>（七）主动承担本办法第十六条规定的民事责任，得到</w:t>
      </w:r>
      <w:r>
        <w:rPr>
          <w:spacing w:val="4"/>
        </w:rPr>
        <w:t xml:space="preserve"> </w:t>
      </w:r>
      <w:r>
        <w:rPr>
          <w:spacing w:val="3"/>
        </w:rPr>
        <w:t>受害人谅解的。</w:t>
      </w:r>
    </w:p>
    <w:p w14:paraId="2F24BF27">
      <w:pPr>
        <w:pStyle w:val="2"/>
        <w:spacing w:before="141" w:line="305" w:lineRule="auto"/>
        <w:ind w:left="35" w:right="16" w:firstLine="654"/>
        <w:jc w:val="both"/>
      </w:pPr>
      <w:r>
        <w:rPr>
          <w:spacing w:val="7"/>
        </w:rPr>
        <w:t>第十二条  有前款第四项、第五项、第六项、第七项情</w:t>
      </w:r>
      <w:r>
        <w:rPr>
          <w:spacing w:val="12"/>
        </w:rPr>
        <w:t xml:space="preserve"> </w:t>
      </w:r>
      <w:r>
        <w:rPr>
          <w:spacing w:val="8"/>
        </w:rPr>
        <w:t>形的，可以减轻处分（指在本办法规定的违纪行为应当受到</w:t>
      </w:r>
      <w:r>
        <w:rPr>
          <w:spacing w:val="13"/>
        </w:rPr>
        <w:t xml:space="preserve"> </w:t>
      </w:r>
      <w:r>
        <w:rPr>
          <w:spacing w:val="8"/>
        </w:rPr>
        <w:t>的处分幅度以外，减轻一档给予处分）。本办法规定的只有</w:t>
      </w:r>
      <w:r>
        <w:rPr>
          <w:spacing w:val="13"/>
        </w:rPr>
        <w:t xml:space="preserve"> </w:t>
      </w:r>
      <w:r>
        <w:rPr>
          <w:spacing w:val="21"/>
        </w:rPr>
        <w:t>开除学籍处分一个档次的违纪行为，不适用减轻处分的规</w:t>
      </w:r>
      <w:r>
        <w:rPr>
          <w:spacing w:val="6"/>
        </w:rPr>
        <w:t xml:space="preserve"> </w:t>
      </w:r>
      <w:r>
        <w:rPr>
          <w:spacing w:val="-7"/>
        </w:rPr>
        <w:t>定。</w:t>
      </w:r>
    </w:p>
    <w:p w14:paraId="5B40FC9D">
      <w:pPr>
        <w:pStyle w:val="2"/>
        <w:spacing w:before="38" w:line="299" w:lineRule="auto"/>
        <w:ind w:left="39" w:right="13" w:firstLine="650"/>
        <w:jc w:val="both"/>
      </w:pPr>
      <w:r>
        <w:rPr>
          <w:spacing w:val="7"/>
        </w:rPr>
        <w:t>第十三条  违纪行为有下列情形之一的，应当从重处分</w:t>
      </w:r>
      <w:r>
        <w:rPr>
          <w:spacing w:val="14"/>
        </w:rPr>
        <w:t xml:space="preserve"> </w:t>
      </w:r>
      <w:r>
        <w:rPr>
          <w:spacing w:val="8"/>
        </w:rPr>
        <w:t>（指在本办法规定的违纪行为应当受到的处分幅度以内，给</w:t>
      </w:r>
      <w:r>
        <w:rPr>
          <w:spacing w:val="9"/>
        </w:rPr>
        <w:t xml:space="preserve"> </w:t>
      </w:r>
      <w:r>
        <w:rPr>
          <w:spacing w:val="5"/>
        </w:rPr>
        <w:t>予较重的处分</w:t>
      </w:r>
      <w:r>
        <w:rPr>
          <w:spacing w:val="1"/>
        </w:rPr>
        <w:t>）：</w:t>
      </w:r>
    </w:p>
    <w:p w14:paraId="17C015CB">
      <w:pPr>
        <w:pStyle w:val="2"/>
        <w:spacing w:before="52" w:line="226" w:lineRule="auto"/>
        <w:ind w:left="680"/>
      </w:pPr>
      <w:r>
        <w:rPr>
          <w:spacing w:val="8"/>
        </w:rPr>
        <w:t>（一）违纪行为造成严重后果或者恶劣影响的。</w:t>
      </w:r>
    </w:p>
    <w:p w14:paraId="16657C06">
      <w:pPr>
        <w:pStyle w:val="2"/>
        <w:spacing w:before="141" w:line="227" w:lineRule="auto"/>
        <w:jc w:val="right"/>
      </w:pPr>
      <w:r>
        <w:rPr>
          <w:spacing w:val="8"/>
        </w:rPr>
        <w:t>（二）故意造成调查困难、制造障碍，妨碍取证的，或</w:t>
      </w:r>
    </w:p>
    <w:p w14:paraId="4A48CEA3">
      <w:pPr>
        <w:spacing w:line="227" w:lineRule="auto"/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5D5FBDC2">
      <w:pPr>
        <w:spacing w:line="268" w:lineRule="auto"/>
        <w:rPr>
          <w:rFonts w:ascii="Arial"/>
          <w:sz w:val="21"/>
        </w:rPr>
      </w:pPr>
    </w:p>
    <w:p w14:paraId="5F9E7A88">
      <w:pPr>
        <w:spacing w:line="268" w:lineRule="auto"/>
        <w:rPr>
          <w:rFonts w:ascii="Arial"/>
          <w:sz w:val="21"/>
        </w:rPr>
      </w:pPr>
    </w:p>
    <w:p w14:paraId="6037ABCB">
      <w:pPr>
        <w:spacing w:line="268" w:lineRule="auto"/>
        <w:rPr>
          <w:rFonts w:ascii="Arial"/>
          <w:sz w:val="21"/>
        </w:rPr>
      </w:pPr>
    </w:p>
    <w:p w14:paraId="51BD1B42">
      <w:pPr>
        <w:spacing w:line="269" w:lineRule="auto"/>
        <w:rPr>
          <w:rFonts w:ascii="Arial"/>
          <w:sz w:val="21"/>
        </w:rPr>
      </w:pPr>
    </w:p>
    <w:p w14:paraId="68CB21A9">
      <w:pPr>
        <w:pStyle w:val="2"/>
        <w:spacing w:before="101" w:line="229" w:lineRule="auto"/>
        <w:ind w:left="40"/>
      </w:pPr>
      <w:r>
        <w:rPr>
          <w:spacing w:val="5"/>
        </w:rPr>
        <w:t>者拒不承认错误的。</w:t>
      </w:r>
    </w:p>
    <w:p w14:paraId="18CA89A0">
      <w:pPr>
        <w:pStyle w:val="2"/>
        <w:spacing w:before="137" w:line="282" w:lineRule="auto"/>
        <w:ind w:left="38" w:right="13" w:firstLine="641"/>
      </w:pPr>
      <w:r>
        <w:rPr>
          <w:spacing w:val="8"/>
        </w:rPr>
        <w:t>（三）对调查人、检举人、证人、鉴定人、参与作出处</w:t>
      </w:r>
      <w:r>
        <w:rPr>
          <w:spacing w:val="4"/>
        </w:rPr>
        <w:t xml:space="preserve"> </w:t>
      </w:r>
      <w:r>
        <w:rPr>
          <w:spacing w:val="8"/>
        </w:rPr>
        <w:t>分决定者或者其他相关人员进行诬陷、诱惑、威胁、打击报</w:t>
      </w:r>
      <w:r>
        <w:rPr>
          <w:spacing w:val="12"/>
        </w:rPr>
        <w:t xml:space="preserve"> </w:t>
      </w:r>
      <w:r>
        <w:rPr>
          <w:spacing w:val="7"/>
        </w:rPr>
        <w:t>复或者以其他不正当手段施加影响的。</w:t>
      </w:r>
    </w:p>
    <w:p w14:paraId="372D618C">
      <w:pPr>
        <w:pStyle w:val="2"/>
        <w:spacing w:before="139" w:line="225" w:lineRule="auto"/>
        <w:ind w:left="680"/>
      </w:pPr>
      <w:r>
        <w:rPr>
          <w:spacing w:val="7"/>
        </w:rPr>
        <w:t>（四）在共同违纪中起主要作用的。</w:t>
      </w:r>
    </w:p>
    <w:p w14:paraId="67F73A18">
      <w:pPr>
        <w:pStyle w:val="2"/>
        <w:spacing w:before="142" w:line="229" w:lineRule="auto"/>
        <w:ind w:left="680"/>
      </w:pPr>
      <w:r>
        <w:rPr>
          <w:spacing w:val="7"/>
        </w:rPr>
        <w:t>（五）违纪处分后，再次违纪的。</w:t>
      </w:r>
    </w:p>
    <w:p w14:paraId="5A740B23">
      <w:pPr>
        <w:pStyle w:val="2"/>
        <w:spacing w:before="134" w:line="228" w:lineRule="auto"/>
        <w:ind w:left="680"/>
      </w:pPr>
      <w:r>
        <w:rPr>
          <w:spacing w:val="8"/>
        </w:rPr>
        <w:t>（六）拒不承担本规定第十六条规定民事责任的。</w:t>
      </w:r>
    </w:p>
    <w:p w14:paraId="7C8EB320">
      <w:pPr>
        <w:pStyle w:val="2"/>
        <w:spacing w:before="138" w:line="227" w:lineRule="auto"/>
        <w:ind w:left="680"/>
      </w:pPr>
      <w:r>
        <w:rPr>
          <w:spacing w:val="8"/>
        </w:rPr>
        <w:t>（七）伙同校外人员，违反法律法规、校规校纪的。</w:t>
      </w:r>
    </w:p>
    <w:p w14:paraId="4FD0B6CA">
      <w:pPr>
        <w:pStyle w:val="2"/>
        <w:spacing w:before="140" w:line="226" w:lineRule="auto"/>
        <w:ind w:left="680"/>
      </w:pPr>
      <w:r>
        <w:rPr>
          <w:spacing w:val="7"/>
        </w:rPr>
        <w:t>（八）有两种及以上违纪行为者。</w:t>
      </w:r>
    </w:p>
    <w:p w14:paraId="3490BDF9">
      <w:pPr>
        <w:pStyle w:val="2"/>
        <w:spacing w:before="138" w:line="269" w:lineRule="auto"/>
        <w:ind w:left="34" w:right="14" w:firstLine="646"/>
      </w:pPr>
      <w:r>
        <w:rPr>
          <w:spacing w:val="8"/>
        </w:rPr>
        <w:t>（九）法律、法规、规章和本规定其他条款规定的应当</w:t>
      </w:r>
      <w:r>
        <w:rPr>
          <w:spacing w:val="6"/>
        </w:rPr>
        <w:t xml:space="preserve"> </w:t>
      </w:r>
      <w:r>
        <w:rPr>
          <w:spacing w:val="7"/>
        </w:rPr>
        <w:t>从重处罚或者处分的情形。</w:t>
      </w:r>
    </w:p>
    <w:p w14:paraId="06C06101">
      <w:pPr>
        <w:pStyle w:val="2"/>
        <w:spacing w:before="138" w:line="299" w:lineRule="auto"/>
        <w:ind w:left="35" w:right="16" w:firstLine="654"/>
        <w:jc w:val="both"/>
      </w:pPr>
      <w:r>
        <w:rPr>
          <w:spacing w:val="7"/>
        </w:rPr>
        <w:t>第十四条  有前款第三项、第五项、第六项情形的，可</w:t>
      </w:r>
      <w:r>
        <w:rPr>
          <w:spacing w:val="12"/>
        </w:rPr>
        <w:t xml:space="preserve"> </w:t>
      </w:r>
      <w:r>
        <w:rPr>
          <w:spacing w:val="8"/>
        </w:rPr>
        <w:t>以加重处分（指在本办法规定的违纪行为应当受到的处分幅</w:t>
      </w:r>
      <w:r>
        <w:rPr>
          <w:spacing w:val="13"/>
        </w:rPr>
        <w:t xml:space="preserve"> </w:t>
      </w:r>
      <w:r>
        <w:rPr>
          <w:spacing w:val="7"/>
        </w:rPr>
        <w:t>度以外，加重一档给予处分）。</w:t>
      </w:r>
    </w:p>
    <w:p w14:paraId="16D2C3C7">
      <w:pPr>
        <w:pStyle w:val="2"/>
        <w:spacing w:before="56" w:line="298" w:lineRule="auto"/>
        <w:ind w:left="36" w:right="13" w:firstLine="653"/>
        <w:jc w:val="both"/>
      </w:pPr>
      <w:r>
        <w:rPr>
          <w:spacing w:val="4"/>
        </w:rPr>
        <w:t>第十五条  凡受纪律处分的学生，</w:t>
      </w:r>
      <w:r>
        <w:rPr>
          <w:spacing w:val="-66"/>
        </w:rPr>
        <w:t xml:space="preserve"> </w:t>
      </w:r>
      <w:r>
        <w:rPr>
          <w:spacing w:val="4"/>
        </w:rPr>
        <w:t>自违纪处分发文之日</w:t>
      </w:r>
      <w:r>
        <w:t xml:space="preserve"> </w:t>
      </w:r>
      <w:r>
        <w:rPr>
          <w:spacing w:val="8"/>
        </w:rPr>
        <w:t>起一年内不得参评各类奖学金、助学金或者荣誉称号，不得</w:t>
      </w:r>
      <w:r>
        <w:rPr>
          <w:spacing w:val="12"/>
        </w:rPr>
        <w:t xml:space="preserve"> </w:t>
      </w:r>
      <w:r>
        <w:rPr>
          <w:spacing w:val="6"/>
        </w:rPr>
        <w:t>申请国家助学贷款。</w:t>
      </w:r>
    </w:p>
    <w:p w14:paraId="440191E6">
      <w:pPr>
        <w:pStyle w:val="2"/>
        <w:spacing w:before="58" w:line="292" w:lineRule="auto"/>
        <w:ind w:left="37" w:right="72" w:firstLine="651"/>
      </w:pPr>
      <w:r>
        <w:rPr>
          <w:spacing w:val="5"/>
        </w:rPr>
        <w:t>第十六条  因违纪行为侵害国家、学院及他人权益的，</w:t>
      </w:r>
      <w:r>
        <w:rPr>
          <w:spacing w:val="6"/>
        </w:rPr>
        <w:t xml:space="preserve"> </w:t>
      </w:r>
      <w:r>
        <w:rPr>
          <w:spacing w:val="8"/>
        </w:rPr>
        <w:t>违纪学生应当根据下列情形承担相应的民事责任：</w:t>
      </w:r>
    </w:p>
    <w:p w14:paraId="59F54A5F">
      <w:pPr>
        <w:pStyle w:val="2"/>
        <w:spacing w:before="59" w:line="269" w:lineRule="auto"/>
        <w:ind w:left="46" w:right="16" w:firstLine="633"/>
      </w:pPr>
      <w:r>
        <w:rPr>
          <w:spacing w:val="8"/>
        </w:rPr>
        <w:t>（一）造成经济损失的，应当承担返还财产、赔偿损失</w:t>
      </w:r>
      <w:r>
        <w:rPr>
          <w:spacing w:val="4"/>
        </w:rPr>
        <w:t xml:space="preserve"> </w:t>
      </w:r>
      <w:r>
        <w:rPr>
          <w:spacing w:val="-1"/>
        </w:rPr>
        <w:t>等责任。</w:t>
      </w:r>
    </w:p>
    <w:p w14:paraId="483211FB">
      <w:pPr>
        <w:pStyle w:val="2"/>
        <w:spacing w:before="133" w:line="270" w:lineRule="auto"/>
        <w:ind w:left="50" w:right="16" w:firstLine="630"/>
      </w:pPr>
      <w:r>
        <w:rPr>
          <w:spacing w:val="8"/>
        </w:rPr>
        <w:t>（二）造成名誉损害的，应当赔礼道歉、消除影响、恢</w:t>
      </w:r>
      <w:r>
        <w:rPr>
          <w:spacing w:val="4"/>
        </w:rPr>
        <w:t xml:space="preserve"> </w:t>
      </w:r>
      <w:r>
        <w:rPr>
          <w:spacing w:val="-2"/>
        </w:rPr>
        <w:t>复名誉。</w:t>
      </w:r>
    </w:p>
    <w:p w14:paraId="27648A96">
      <w:pPr>
        <w:pStyle w:val="2"/>
        <w:spacing w:before="136" w:line="226" w:lineRule="auto"/>
        <w:ind w:right="11"/>
        <w:jc w:val="right"/>
      </w:pPr>
      <w:r>
        <w:rPr>
          <w:spacing w:val="8"/>
        </w:rPr>
        <w:t>（三）破坏校园环境的，应当恢复原状或者赔偿损失。</w:t>
      </w:r>
    </w:p>
    <w:p w14:paraId="3ABED7D3">
      <w:pPr>
        <w:pStyle w:val="2"/>
        <w:spacing w:before="140" w:line="269" w:lineRule="auto"/>
        <w:ind w:left="76" w:right="14" w:firstLine="604"/>
      </w:pPr>
      <w:r>
        <w:rPr>
          <w:spacing w:val="8"/>
        </w:rPr>
        <w:t>（四）有其他侵权行为的，根据相关民事法律规定承担</w:t>
      </w:r>
      <w:r>
        <w:rPr>
          <w:spacing w:val="6"/>
        </w:rPr>
        <w:t xml:space="preserve"> </w:t>
      </w:r>
      <w:r>
        <w:rPr>
          <w:spacing w:val="-5"/>
        </w:rPr>
        <w:t>民事责任。</w:t>
      </w:r>
    </w:p>
    <w:p w14:paraId="4B96C58E">
      <w:pPr>
        <w:spacing w:line="269" w:lineRule="auto"/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1878D053">
      <w:pPr>
        <w:spacing w:line="268" w:lineRule="auto"/>
        <w:rPr>
          <w:rFonts w:ascii="Arial"/>
          <w:sz w:val="21"/>
        </w:rPr>
      </w:pPr>
    </w:p>
    <w:p w14:paraId="4E07B649">
      <w:pPr>
        <w:spacing w:line="269" w:lineRule="auto"/>
        <w:rPr>
          <w:rFonts w:ascii="Arial"/>
          <w:sz w:val="21"/>
        </w:rPr>
      </w:pPr>
    </w:p>
    <w:p w14:paraId="39D55C30">
      <w:pPr>
        <w:spacing w:line="269" w:lineRule="auto"/>
        <w:rPr>
          <w:rFonts w:ascii="Arial"/>
          <w:sz w:val="21"/>
        </w:rPr>
      </w:pPr>
    </w:p>
    <w:p w14:paraId="1CBD86E5">
      <w:pPr>
        <w:spacing w:line="269" w:lineRule="auto"/>
        <w:rPr>
          <w:rFonts w:ascii="Arial"/>
          <w:sz w:val="21"/>
        </w:rPr>
      </w:pPr>
    </w:p>
    <w:p w14:paraId="7C6E00C5">
      <w:pPr>
        <w:pStyle w:val="2"/>
        <w:spacing w:before="101" w:line="301" w:lineRule="auto"/>
        <w:ind w:left="46" w:right="90" w:firstLine="630"/>
      </w:pPr>
      <w:r>
        <w:rPr>
          <w:spacing w:val="8"/>
        </w:rPr>
        <w:t>本条规定的返还财产、赔偿损失、赔礼道歉、恢复原状</w:t>
      </w:r>
      <w:r>
        <w:rPr>
          <w:spacing w:val="7"/>
        </w:rPr>
        <w:t xml:space="preserve"> </w:t>
      </w:r>
      <w:r>
        <w:rPr>
          <w:spacing w:val="8"/>
        </w:rPr>
        <w:t>等责任可以在处分决定中酌情一并处理，也可以在违纪学生</w:t>
      </w:r>
      <w:r>
        <w:rPr>
          <w:spacing w:val="2"/>
        </w:rPr>
        <w:t xml:space="preserve"> </w:t>
      </w:r>
      <w:r>
        <w:rPr>
          <w:spacing w:val="8"/>
        </w:rPr>
        <w:t>免予纪律处分的情形下独立适用。但是，在相关司法程序、</w:t>
      </w:r>
      <w:r>
        <w:rPr>
          <w:spacing w:val="2"/>
        </w:rPr>
        <w:t xml:space="preserve"> </w:t>
      </w:r>
      <w:r>
        <w:rPr>
          <w:spacing w:val="7"/>
        </w:rPr>
        <w:t>国家行政程序中已经处理或者正在处理的，不予</w:t>
      </w:r>
      <w:r>
        <w:rPr>
          <w:spacing w:val="6"/>
        </w:rPr>
        <w:t>重复处理。</w:t>
      </w:r>
    </w:p>
    <w:p w14:paraId="21A35377">
      <w:pPr>
        <w:spacing w:before="214" w:line="227" w:lineRule="auto"/>
        <w:ind w:left="21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第三章  违纪行为与纪律处分</w:t>
      </w:r>
    </w:p>
    <w:p w14:paraId="25065CB0">
      <w:pPr>
        <w:pStyle w:val="2"/>
        <w:spacing w:before="296" w:line="292" w:lineRule="auto"/>
        <w:ind w:left="41" w:right="90" w:firstLine="648"/>
      </w:pPr>
      <w:r>
        <w:rPr>
          <w:spacing w:val="7"/>
        </w:rPr>
        <w:t>第十七条  违反宪法，反对四项基本原则、破坏安定团</w:t>
      </w:r>
      <w:r>
        <w:rPr>
          <w:spacing w:val="12"/>
        </w:rPr>
        <w:t xml:space="preserve"> </w:t>
      </w:r>
      <w:r>
        <w:rPr>
          <w:spacing w:val="8"/>
        </w:rPr>
        <w:t>结、扰乱社会秩序的，给予开除学籍处分。</w:t>
      </w:r>
    </w:p>
    <w:p w14:paraId="17954ED6">
      <w:pPr>
        <w:pStyle w:val="2"/>
        <w:spacing w:before="55" w:line="302" w:lineRule="auto"/>
        <w:ind w:left="36" w:right="87" w:firstLine="653"/>
      </w:pPr>
      <w:r>
        <w:rPr>
          <w:spacing w:val="7"/>
        </w:rPr>
        <w:t>第十八条  构成刑事犯罪的，给予开除学籍处分。但因</w:t>
      </w:r>
      <w:r>
        <w:rPr>
          <w:spacing w:val="12"/>
        </w:rPr>
        <w:t xml:space="preserve"> </w:t>
      </w:r>
      <w:r>
        <w:rPr>
          <w:spacing w:val="8"/>
        </w:rPr>
        <w:t>防卫过当、紧急避险超过必要限度而构成刑事犯罪，且被判</w:t>
      </w:r>
      <w:r>
        <w:rPr>
          <w:spacing w:val="14"/>
        </w:rPr>
        <w:t xml:space="preserve"> </w:t>
      </w:r>
      <w:r>
        <w:rPr>
          <w:spacing w:val="8"/>
        </w:rPr>
        <w:t>处管制、拘役、有期徒刑缓期执行或者免于刑事处罚的，根</w:t>
      </w:r>
      <w:r>
        <w:rPr>
          <w:spacing w:val="12"/>
        </w:rPr>
        <w:t xml:space="preserve"> </w:t>
      </w:r>
      <w:r>
        <w:rPr>
          <w:spacing w:val="8"/>
        </w:rPr>
        <w:t>据实际情况和现实表现给予留校察看以下处分。</w:t>
      </w:r>
    </w:p>
    <w:p w14:paraId="41243BDB">
      <w:pPr>
        <w:pStyle w:val="2"/>
        <w:spacing w:before="52" w:line="302" w:lineRule="auto"/>
        <w:ind w:left="37" w:right="87" w:firstLine="651"/>
      </w:pPr>
      <w:r>
        <w:rPr>
          <w:spacing w:val="7"/>
        </w:rPr>
        <w:t>第十九条  违反国家法律、法规，未构成刑事犯罪但受</w:t>
      </w:r>
      <w:r>
        <w:rPr>
          <w:spacing w:val="14"/>
        </w:rPr>
        <w:t xml:space="preserve"> </w:t>
      </w:r>
      <w:r>
        <w:rPr>
          <w:spacing w:val="8"/>
        </w:rPr>
        <w:t>到行政处罚或者司法处罚，被处以治安警告或治安罚款的，</w:t>
      </w:r>
      <w:r>
        <w:rPr>
          <w:spacing w:val="13"/>
        </w:rPr>
        <w:t xml:space="preserve"> </w:t>
      </w:r>
      <w:r>
        <w:rPr>
          <w:spacing w:val="21"/>
        </w:rPr>
        <w:t>给予警告或严重警告处分；被处以行政拘留或者司法拘留</w:t>
      </w:r>
      <w:r>
        <w:rPr>
          <w:spacing w:val="3"/>
        </w:rPr>
        <w:t xml:space="preserve"> </w:t>
      </w:r>
      <w:r>
        <w:rPr>
          <w:spacing w:val="7"/>
        </w:rPr>
        <w:t>的，视情节轻重给予记过以上处分。</w:t>
      </w:r>
    </w:p>
    <w:p w14:paraId="15E5C289">
      <w:pPr>
        <w:pStyle w:val="2"/>
        <w:spacing w:before="53" w:line="300" w:lineRule="auto"/>
        <w:ind w:left="36" w:right="90" w:firstLine="653"/>
      </w:pPr>
      <w:r>
        <w:rPr>
          <w:spacing w:val="7"/>
        </w:rPr>
        <w:t>第二十条  违纪行为不构成第十七、十八、十九条所列</w:t>
      </w:r>
      <w:r>
        <w:rPr>
          <w:spacing w:val="12"/>
        </w:rPr>
        <w:t xml:space="preserve"> </w:t>
      </w:r>
      <w:r>
        <w:rPr>
          <w:spacing w:val="8"/>
        </w:rPr>
        <w:t>举的违法犯罪情形的，适用本章其他条款给予相应的纪律处</w:t>
      </w:r>
      <w:r>
        <w:rPr>
          <w:spacing w:val="12"/>
        </w:rPr>
        <w:t xml:space="preserve"> </w:t>
      </w:r>
      <w:r>
        <w:rPr>
          <w:spacing w:val="-7"/>
        </w:rPr>
        <w:t>分。</w:t>
      </w:r>
    </w:p>
    <w:p w14:paraId="06393CB1">
      <w:pPr>
        <w:pStyle w:val="2"/>
        <w:spacing w:before="48" w:line="294" w:lineRule="auto"/>
        <w:ind w:left="44" w:right="90" w:firstLine="645"/>
      </w:pPr>
      <w:r>
        <w:rPr>
          <w:spacing w:val="7"/>
        </w:rPr>
        <w:t>第二十一条  组织或参加未经批准的集会、游行、示威</w:t>
      </w:r>
      <w:r>
        <w:rPr>
          <w:spacing w:val="12"/>
        </w:rPr>
        <w:t xml:space="preserve"> </w:t>
      </w:r>
      <w:r>
        <w:rPr>
          <w:spacing w:val="7"/>
        </w:rPr>
        <w:t>活动的，视情节轻重给予下列处分：</w:t>
      </w:r>
    </w:p>
    <w:p w14:paraId="6A08C975">
      <w:pPr>
        <w:pStyle w:val="2"/>
        <w:spacing w:before="54" w:line="269" w:lineRule="auto"/>
        <w:ind w:left="38" w:right="90" w:firstLine="641"/>
      </w:pPr>
      <w:r>
        <w:rPr>
          <w:spacing w:val="8"/>
        </w:rPr>
        <w:t>（一）情节轻微，经教育能改正的，给予严重警告或记</w:t>
      </w:r>
      <w:r>
        <w:rPr>
          <w:spacing w:val="4"/>
        </w:rPr>
        <w:t xml:space="preserve"> </w:t>
      </w:r>
      <w:r>
        <w:rPr>
          <w:spacing w:val="1"/>
        </w:rPr>
        <w:t>过处分。</w:t>
      </w:r>
    </w:p>
    <w:p w14:paraId="78D9AB7E">
      <w:pPr>
        <w:pStyle w:val="2"/>
        <w:spacing w:before="134" w:line="269" w:lineRule="auto"/>
        <w:ind w:left="37" w:firstLine="642"/>
      </w:pPr>
      <w:r>
        <w:rPr>
          <w:spacing w:val="-1"/>
        </w:rPr>
        <w:t>（二）情节严重，但未造成恶劣影响，经教育能改正的，</w:t>
      </w:r>
      <w:r>
        <w:rPr>
          <w:spacing w:val="1"/>
        </w:rPr>
        <w:t xml:space="preserve"> </w:t>
      </w:r>
      <w:r>
        <w:rPr>
          <w:spacing w:val="6"/>
        </w:rPr>
        <w:t>给予留校察看处分。</w:t>
      </w:r>
    </w:p>
    <w:p w14:paraId="11DE10DD">
      <w:pPr>
        <w:pStyle w:val="2"/>
        <w:spacing w:before="138" w:line="268" w:lineRule="auto"/>
        <w:ind w:left="35" w:right="90" w:firstLine="645"/>
      </w:pPr>
      <w:r>
        <w:rPr>
          <w:spacing w:val="5"/>
        </w:rPr>
        <w:t>（三）情节严重，</w:t>
      </w:r>
      <w:r>
        <w:rPr>
          <w:spacing w:val="-79"/>
        </w:rPr>
        <w:t xml:space="preserve"> </w:t>
      </w:r>
      <w:r>
        <w:rPr>
          <w:spacing w:val="5"/>
        </w:rPr>
        <w:t>已造成恶劣影响或顽固不改的，给予</w:t>
      </w:r>
      <w:r>
        <w:t xml:space="preserve"> </w:t>
      </w:r>
      <w:r>
        <w:rPr>
          <w:spacing w:val="5"/>
        </w:rPr>
        <w:t>开除学籍处分。</w:t>
      </w:r>
    </w:p>
    <w:p w14:paraId="37B29046">
      <w:pPr>
        <w:spacing w:line="268" w:lineRule="auto"/>
        <w:sectPr>
          <w:pgSz w:w="11906" w:h="16839"/>
          <w:pgMar w:top="400" w:right="1711" w:bottom="0" w:left="1785" w:header="0" w:footer="0" w:gutter="0"/>
          <w:cols w:space="720" w:num="1"/>
        </w:sectPr>
      </w:pPr>
    </w:p>
    <w:p w14:paraId="57B7710A">
      <w:pPr>
        <w:spacing w:line="269" w:lineRule="auto"/>
        <w:rPr>
          <w:rFonts w:ascii="Arial"/>
          <w:sz w:val="21"/>
        </w:rPr>
      </w:pPr>
    </w:p>
    <w:p w14:paraId="3CD20AC3">
      <w:pPr>
        <w:spacing w:line="269" w:lineRule="auto"/>
        <w:rPr>
          <w:rFonts w:ascii="Arial"/>
          <w:sz w:val="21"/>
        </w:rPr>
      </w:pPr>
    </w:p>
    <w:p w14:paraId="50EC8D5C">
      <w:pPr>
        <w:spacing w:line="270" w:lineRule="auto"/>
        <w:rPr>
          <w:rFonts w:ascii="Arial"/>
          <w:sz w:val="21"/>
        </w:rPr>
      </w:pPr>
    </w:p>
    <w:p w14:paraId="791BC95E">
      <w:pPr>
        <w:spacing w:line="270" w:lineRule="auto"/>
        <w:rPr>
          <w:rFonts w:ascii="Arial"/>
          <w:sz w:val="21"/>
        </w:rPr>
      </w:pPr>
    </w:p>
    <w:p w14:paraId="38B7FD8B">
      <w:pPr>
        <w:pStyle w:val="2"/>
        <w:spacing w:before="100" w:line="301" w:lineRule="auto"/>
        <w:ind w:left="37" w:right="102" w:firstLine="651"/>
      </w:pPr>
      <w:r>
        <w:rPr>
          <w:spacing w:val="5"/>
        </w:rPr>
        <w:t>第二十二条  以偷窃、诈骗、抢夺、敲诈</w:t>
      </w:r>
      <w:r>
        <w:rPr>
          <w:spacing w:val="4"/>
        </w:rPr>
        <w:t>勒索、</w:t>
      </w:r>
      <w:r>
        <w:rPr>
          <w:spacing w:val="-85"/>
        </w:rPr>
        <w:t xml:space="preserve"> </w:t>
      </w:r>
      <w:r>
        <w:rPr>
          <w:spacing w:val="4"/>
        </w:rPr>
        <w:t>冒领、</w:t>
      </w:r>
      <w:r>
        <w:t xml:space="preserve"> </w:t>
      </w:r>
      <w:r>
        <w:rPr>
          <w:spacing w:val="8"/>
        </w:rPr>
        <w:t>盗用、损毁等各种手段，非法侵占国家、集体或个人财产的</w:t>
      </w:r>
      <w:r>
        <w:rPr>
          <w:spacing w:val="11"/>
        </w:rPr>
        <w:t xml:space="preserve"> </w:t>
      </w:r>
      <w:r>
        <w:rPr>
          <w:spacing w:val="7"/>
        </w:rPr>
        <w:t>（物品价值按当时市场价计</w:t>
      </w:r>
      <w:r>
        <w:rPr>
          <w:spacing w:val="26"/>
        </w:rPr>
        <w:t>），</w:t>
      </w:r>
      <w:r>
        <w:rPr>
          <w:spacing w:val="7"/>
        </w:rPr>
        <w:t>除承担相应的法律责任和经</w:t>
      </w:r>
      <w:r>
        <w:rPr>
          <w:spacing w:val="1"/>
        </w:rPr>
        <w:t xml:space="preserve"> </w:t>
      </w:r>
      <w:r>
        <w:rPr>
          <w:spacing w:val="7"/>
        </w:rPr>
        <w:t>济赔偿外，视情节轻重给予下列处分：</w:t>
      </w:r>
    </w:p>
    <w:p w14:paraId="1CED5363">
      <w:pPr>
        <w:pStyle w:val="2"/>
        <w:spacing w:before="56" w:line="293" w:lineRule="auto"/>
        <w:ind w:left="35" w:right="18" w:firstLine="645"/>
      </w:pPr>
      <w:r>
        <w:rPr>
          <w:spacing w:val="-3"/>
        </w:rPr>
        <w:t>（一）所涉及财产价值在</w:t>
      </w:r>
      <w:r>
        <w:rPr>
          <w:spacing w:val="-56"/>
        </w:rPr>
        <w:t xml:space="preserve"> </w:t>
      </w:r>
      <w:r>
        <w:rPr>
          <w:spacing w:val="-3"/>
        </w:rPr>
        <w:t>500</w:t>
      </w:r>
      <w:r>
        <w:rPr>
          <w:spacing w:val="-49"/>
        </w:rPr>
        <w:t xml:space="preserve"> </w:t>
      </w:r>
      <w:r>
        <w:rPr>
          <w:spacing w:val="-3"/>
        </w:rPr>
        <w:t>元以下的，给予警告处分；</w:t>
      </w:r>
      <w:r>
        <w:t xml:space="preserve"> </w:t>
      </w:r>
      <w:r>
        <w:rPr>
          <w:spacing w:val="8"/>
        </w:rPr>
        <w:t>所涉及财产价值在</w:t>
      </w:r>
      <w:r>
        <w:rPr>
          <w:spacing w:val="-40"/>
        </w:rPr>
        <w:t xml:space="preserve"> </w:t>
      </w:r>
      <w:r>
        <w:rPr>
          <w:spacing w:val="8"/>
        </w:rPr>
        <w:t>500</w:t>
      </w:r>
      <w:r>
        <w:rPr>
          <w:spacing w:val="-43"/>
        </w:rPr>
        <w:t xml:space="preserve"> </w:t>
      </w:r>
      <w:r>
        <w:rPr>
          <w:spacing w:val="8"/>
        </w:rPr>
        <w:t>元以上</w:t>
      </w:r>
      <w:r>
        <w:rPr>
          <w:spacing w:val="-31"/>
        </w:rPr>
        <w:t xml:space="preserve"> </w:t>
      </w:r>
      <w:r>
        <w:rPr>
          <w:spacing w:val="8"/>
        </w:rPr>
        <w:t>1000</w:t>
      </w:r>
      <w:r>
        <w:rPr>
          <w:spacing w:val="-44"/>
        </w:rPr>
        <w:t xml:space="preserve"> </w:t>
      </w:r>
      <w:r>
        <w:rPr>
          <w:spacing w:val="8"/>
        </w:rPr>
        <w:t>元以下的，给予严重警</w:t>
      </w:r>
      <w:r>
        <w:t xml:space="preserve"> </w:t>
      </w:r>
      <w:r>
        <w:rPr>
          <w:spacing w:val="3"/>
        </w:rPr>
        <w:t>告处分；所涉及财产价值在</w:t>
      </w:r>
      <w:r>
        <w:rPr>
          <w:spacing w:val="-21"/>
        </w:rPr>
        <w:t xml:space="preserve"> </w:t>
      </w:r>
      <w:r>
        <w:rPr>
          <w:spacing w:val="3"/>
        </w:rPr>
        <w:t>1000</w:t>
      </w:r>
      <w:r>
        <w:rPr>
          <w:spacing w:val="-48"/>
        </w:rPr>
        <w:t xml:space="preserve"> </w:t>
      </w:r>
      <w:r>
        <w:rPr>
          <w:spacing w:val="3"/>
        </w:rPr>
        <w:t>元以上</w:t>
      </w:r>
      <w:r>
        <w:rPr>
          <w:spacing w:val="-58"/>
        </w:rPr>
        <w:t xml:space="preserve"> </w:t>
      </w:r>
      <w:r>
        <w:rPr>
          <w:spacing w:val="3"/>
        </w:rPr>
        <w:t>2000</w:t>
      </w:r>
      <w:r>
        <w:rPr>
          <w:spacing w:val="-49"/>
        </w:rPr>
        <w:t xml:space="preserve"> </w:t>
      </w:r>
      <w:r>
        <w:rPr>
          <w:spacing w:val="3"/>
        </w:rPr>
        <w:t>元以下的，给</w:t>
      </w:r>
      <w:r>
        <w:t xml:space="preserve"> </w:t>
      </w:r>
      <w:r>
        <w:rPr>
          <w:spacing w:val="12"/>
        </w:rPr>
        <w:t>予记过处分；所涉及财产价值在</w:t>
      </w:r>
      <w:r>
        <w:rPr>
          <w:spacing w:val="-53"/>
        </w:rPr>
        <w:t xml:space="preserve"> </w:t>
      </w:r>
      <w:r>
        <w:rPr>
          <w:spacing w:val="12"/>
        </w:rPr>
        <w:t>2000</w:t>
      </w:r>
      <w:r>
        <w:rPr>
          <w:spacing w:val="-41"/>
        </w:rPr>
        <w:t xml:space="preserve"> </w:t>
      </w:r>
      <w:r>
        <w:rPr>
          <w:spacing w:val="12"/>
        </w:rPr>
        <w:t>元以上</w:t>
      </w:r>
      <w:r>
        <w:rPr>
          <w:spacing w:val="11"/>
        </w:rPr>
        <w:t>的，给予留校</w:t>
      </w:r>
      <w:r>
        <w:t xml:space="preserve"> </w:t>
      </w:r>
      <w:r>
        <w:rPr>
          <w:spacing w:val="8"/>
        </w:rPr>
        <w:t>察看处分；情节特别严重的，给予开除学籍处分。</w:t>
      </w:r>
    </w:p>
    <w:p w14:paraId="09C04EEC">
      <w:pPr>
        <w:pStyle w:val="2"/>
        <w:spacing w:before="139" w:line="268" w:lineRule="auto"/>
        <w:ind w:left="32" w:right="161" w:firstLine="647"/>
      </w:pPr>
      <w:r>
        <w:rPr>
          <w:spacing w:val="6"/>
        </w:rPr>
        <w:t>（二）以诈骗、抢夺、敲诈勒索、抢劫等手段</w:t>
      </w:r>
      <w:r>
        <w:rPr>
          <w:spacing w:val="5"/>
        </w:rPr>
        <w:t>作案者，</w:t>
      </w:r>
      <w:r>
        <w:t xml:space="preserve"> </w:t>
      </w:r>
      <w:r>
        <w:rPr>
          <w:spacing w:val="8"/>
        </w:rPr>
        <w:t>视情节和后果轻重，给予记过直至开除学籍处分。</w:t>
      </w:r>
    </w:p>
    <w:p w14:paraId="05254415">
      <w:pPr>
        <w:pStyle w:val="2"/>
        <w:spacing w:before="139" w:line="283" w:lineRule="auto"/>
        <w:ind w:left="36" w:right="105" w:firstLine="644"/>
      </w:pPr>
      <w:r>
        <w:rPr>
          <w:spacing w:val="8"/>
        </w:rPr>
        <w:t>（三）经保卫或公安部门确认入室盗窃或扒窃者，未窃</w:t>
      </w:r>
      <w:r>
        <w:rPr>
          <w:spacing w:val="4"/>
        </w:rPr>
        <w:t xml:space="preserve"> </w:t>
      </w:r>
      <w:r>
        <w:rPr>
          <w:spacing w:val="8"/>
        </w:rPr>
        <w:t>得财物，给予严重警告处分；窃得财物，按本条第一款从重</w:t>
      </w:r>
      <w:r>
        <w:rPr>
          <w:spacing w:val="12"/>
        </w:rPr>
        <w:t xml:space="preserve"> </w:t>
      </w:r>
      <w:r>
        <w:rPr>
          <w:spacing w:val="-2"/>
        </w:rPr>
        <w:t>处分。</w:t>
      </w:r>
    </w:p>
    <w:p w14:paraId="27390313">
      <w:pPr>
        <w:pStyle w:val="2"/>
        <w:spacing w:before="136" w:line="268" w:lineRule="auto"/>
        <w:ind w:left="52" w:firstLine="627"/>
      </w:pPr>
      <w:r>
        <w:rPr>
          <w:spacing w:val="-1"/>
        </w:rPr>
        <w:t>（四）为作案者把风、提供信息、提供作案工具或包庇、</w:t>
      </w:r>
      <w:r>
        <w:rPr>
          <w:spacing w:val="16"/>
        </w:rPr>
        <w:t xml:space="preserve"> </w:t>
      </w:r>
      <w:r>
        <w:rPr>
          <w:spacing w:val="7"/>
        </w:rPr>
        <w:t>窝赃和销赃者，按本条第一款从轻处分。</w:t>
      </w:r>
    </w:p>
    <w:p w14:paraId="0D415973">
      <w:pPr>
        <w:pStyle w:val="2"/>
        <w:spacing w:before="137" w:line="282" w:lineRule="auto"/>
        <w:ind w:left="34" w:right="102" w:firstLine="646"/>
      </w:pPr>
      <w:r>
        <w:rPr>
          <w:spacing w:val="8"/>
        </w:rPr>
        <w:t>（五）偷窃公章、证件、文件、档案等物品者，视情节</w:t>
      </w:r>
      <w:r>
        <w:rPr>
          <w:spacing w:val="6"/>
        </w:rPr>
        <w:t xml:space="preserve"> </w:t>
      </w:r>
      <w:r>
        <w:rPr>
          <w:spacing w:val="8"/>
        </w:rPr>
        <w:t>轻重，给予记过或留校察看处分；情节特别严重者，给予开</w:t>
      </w:r>
      <w:r>
        <w:rPr>
          <w:spacing w:val="14"/>
        </w:rPr>
        <w:t xml:space="preserve"> </w:t>
      </w:r>
      <w:r>
        <w:rPr>
          <w:spacing w:val="8"/>
        </w:rPr>
        <w:t>除学籍处分；盗窃试卷者，给予开除学籍处分。</w:t>
      </w:r>
    </w:p>
    <w:p w14:paraId="2DC79CBE">
      <w:pPr>
        <w:pStyle w:val="2"/>
        <w:spacing w:before="140" w:line="269" w:lineRule="auto"/>
        <w:ind w:left="36" w:right="102" w:firstLine="644"/>
      </w:pPr>
      <w:r>
        <w:rPr>
          <w:spacing w:val="8"/>
        </w:rPr>
        <w:t>（六）破解、仿冒、伪造他人的校园卡以及其他校内有</w:t>
      </w:r>
      <w:r>
        <w:rPr>
          <w:spacing w:val="6"/>
        </w:rPr>
        <w:t xml:space="preserve"> </w:t>
      </w:r>
      <w:r>
        <w:rPr>
          <w:spacing w:val="8"/>
        </w:rPr>
        <w:t>价支付凭证的，视情节轻重给予记过以上处分。</w:t>
      </w:r>
    </w:p>
    <w:p w14:paraId="2508AFA5">
      <w:pPr>
        <w:pStyle w:val="2"/>
        <w:spacing w:before="137" w:line="269" w:lineRule="auto"/>
        <w:ind w:left="38" w:right="105" w:firstLine="641"/>
      </w:pPr>
      <w:r>
        <w:rPr>
          <w:spacing w:val="8"/>
        </w:rPr>
        <w:t>（七）将他人遗失物品占为己有者，视情节轻重，按本</w:t>
      </w:r>
      <w:r>
        <w:rPr>
          <w:spacing w:val="4"/>
        </w:rPr>
        <w:t xml:space="preserve"> 条第一款处分。</w:t>
      </w:r>
    </w:p>
    <w:p w14:paraId="26DEF1D0">
      <w:pPr>
        <w:pStyle w:val="2"/>
        <w:spacing w:before="138" w:line="269" w:lineRule="auto"/>
        <w:ind w:left="38" w:right="102" w:firstLine="641"/>
      </w:pPr>
      <w:r>
        <w:rPr>
          <w:spacing w:val="8"/>
        </w:rPr>
        <w:t>（八）明知赃物而购买者，视情节轻重，给予警告至记</w:t>
      </w:r>
      <w:r>
        <w:rPr>
          <w:spacing w:val="6"/>
        </w:rPr>
        <w:t xml:space="preserve"> </w:t>
      </w:r>
      <w:r>
        <w:rPr>
          <w:spacing w:val="1"/>
        </w:rPr>
        <w:t>过处分。</w:t>
      </w:r>
    </w:p>
    <w:p w14:paraId="346021C2">
      <w:pPr>
        <w:pStyle w:val="2"/>
        <w:spacing w:before="136" w:line="225" w:lineRule="auto"/>
        <w:ind w:left="680"/>
      </w:pPr>
      <w:r>
        <w:rPr>
          <w:spacing w:val="5"/>
        </w:rPr>
        <w:t>（九）</w:t>
      </w:r>
      <w:r>
        <w:rPr>
          <w:spacing w:val="-79"/>
        </w:rPr>
        <w:t xml:space="preserve"> </w:t>
      </w:r>
      <w:r>
        <w:rPr>
          <w:spacing w:val="5"/>
        </w:rPr>
        <w:t>冒领存款、汇款或其它钱物的，按本条第一款处</w:t>
      </w:r>
    </w:p>
    <w:p w14:paraId="5F75B3F5">
      <w:pPr>
        <w:spacing w:line="225" w:lineRule="auto"/>
        <w:sectPr>
          <w:pgSz w:w="11906" w:h="16839"/>
          <w:pgMar w:top="400" w:right="1696" w:bottom="0" w:left="1785" w:header="0" w:footer="0" w:gutter="0"/>
          <w:cols w:space="720" w:num="1"/>
        </w:sectPr>
      </w:pPr>
    </w:p>
    <w:p w14:paraId="3DA6C1E5">
      <w:pPr>
        <w:spacing w:line="268" w:lineRule="auto"/>
        <w:rPr>
          <w:rFonts w:ascii="Arial"/>
          <w:sz w:val="21"/>
        </w:rPr>
      </w:pPr>
    </w:p>
    <w:p w14:paraId="1464527E">
      <w:pPr>
        <w:spacing w:line="268" w:lineRule="auto"/>
        <w:rPr>
          <w:rFonts w:ascii="Arial"/>
          <w:sz w:val="21"/>
        </w:rPr>
      </w:pPr>
    </w:p>
    <w:p w14:paraId="4870C1FA">
      <w:pPr>
        <w:spacing w:line="269" w:lineRule="auto"/>
        <w:rPr>
          <w:rFonts w:ascii="Arial"/>
          <w:sz w:val="21"/>
        </w:rPr>
      </w:pPr>
    </w:p>
    <w:p w14:paraId="238F06B6">
      <w:pPr>
        <w:spacing w:line="269" w:lineRule="auto"/>
        <w:rPr>
          <w:rFonts w:ascii="Arial"/>
          <w:sz w:val="21"/>
        </w:rPr>
      </w:pPr>
    </w:p>
    <w:p w14:paraId="0B8E1FFE">
      <w:pPr>
        <w:pStyle w:val="2"/>
        <w:spacing w:before="100" w:line="239" w:lineRule="auto"/>
        <w:ind w:left="37"/>
      </w:pPr>
      <w:r>
        <w:rPr>
          <w:spacing w:val="-8"/>
        </w:rPr>
        <w:t>理。</w:t>
      </w:r>
    </w:p>
    <w:p w14:paraId="59FE440F">
      <w:pPr>
        <w:pStyle w:val="2"/>
        <w:spacing w:before="121" w:line="298" w:lineRule="auto"/>
        <w:ind w:left="36" w:firstLine="644"/>
        <w:jc w:val="both"/>
      </w:pPr>
      <w:r>
        <w:rPr>
          <w:spacing w:val="-1"/>
        </w:rPr>
        <w:t>（十）在调查、处理此类案件过程中，旁证人提供伪证，</w:t>
      </w:r>
      <w:r>
        <w:rPr>
          <w:spacing w:val="1"/>
        </w:rPr>
        <w:t xml:space="preserve"> </w:t>
      </w:r>
      <w:r>
        <w:rPr>
          <w:spacing w:val="8"/>
        </w:rPr>
        <w:t>干扰调查工作的，视情节与后果轻重，给予严重警告或记过</w:t>
      </w:r>
      <w:r>
        <w:rPr>
          <w:spacing w:val="14"/>
        </w:rPr>
        <w:t xml:space="preserve"> </w:t>
      </w:r>
      <w:r>
        <w:rPr>
          <w:spacing w:val="6"/>
        </w:rPr>
        <w:t>处分；</w:t>
      </w:r>
      <w:r>
        <w:rPr>
          <w:spacing w:val="-86"/>
        </w:rPr>
        <w:t xml:space="preserve"> </w:t>
      </w:r>
      <w:r>
        <w:rPr>
          <w:spacing w:val="6"/>
        </w:rPr>
        <w:t>当事人提供伪证，干扰调查工作的，给予记过处分。</w:t>
      </w:r>
    </w:p>
    <w:p w14:paraId="6C3477DD">
      <w:pPr>
        <w:pStyle w:val="2"/>
        <w:spacing w:before="57" w:line="294" w:lineRule="auto"/>
        <w:ind w:left="34" w:right="87" w:firstLine="640"/>
      </w:pPr>
      <w:r>
        <w:rPr>
          <w:spacing w:val="8"/>
        </w:rPr>
        <w:t>针对两次以上侵犯财产行为进行处理的，所涉财产的价</w:t>
      </w:r>
      <w:r>
        <w:rPr>
          <w:spacing w:val="12"/>
        </w:rPr>
        <w:t xml:space="preserve"> </w:t>
      </w:r>
      <w:r>
        <w:rPr>
          <w:spacing w:val="6"/>
        </w:rPr>
        <w:t>值应当累计计算。</w:t>
      </w:r>
    </w:p>
    <w:p w14:paraId="0E7A7D81">
      <w:pPr>
        <w:pStyle w:val="2"/>
        <w:spacing w:before="52" w:line="294" w:lineRule="auto"/>
        <w:ind w:left="32" w:right="146" w:firstLine="656"/>
      </w:pPr>
      <w:r>
        <w:rPr>
          <w:spacing w:val="5"/>
        </w:rPr>
        <w:t>第二十三条  故意或者因重大过失损坏公、私财物者，</w:t>
      </w:r>
      <w:r>
        <w:rPr>
          <w:spacing w:val="6"/>
        </w:rPr>
        <w:t xml:space="preserve"> </w:t>
      </w:r>
      <w:r>
        <w:rPr>
          <w:spacing w:val="7"/>
        </w:rPr>
        <w:t>视情节轻重给予下列处分：</w:t>
      </w:r>
    </w:p>
    <w:p w14:paraId="428DD89C">
      <w:pPr>
        <w:pStyle w:val="2"/>
        <w:spacing w:before="53" w:line="267" w:lineRule="auto"/>
        <w:ind w:left="38" w:right="90" w:firstLine="641"/>
      </w:pPr>
      <w:r>
        <w:rPr>
          <w:spacing w:val="8"/>
        </w:rPr>
        <w:t>（一）故意或者因重大过失毁坏公私财物，除赔偿损失</w:t>
      </w:r>
      <w:r>
        <w:rPr>
          <w:spacing w:val="4"/>
        </w:rPr>
        <w:t xml:space="preserve"> 外，价值不足</w:t>
      </w:r>
      <w:r>
        <w:rPr>
          <w:spacing w:val="-50"/>
        </w:rPr>
        <w:t xml:space="preserve"> </w:t>
      </w:r>
      <w:r>
        <w:rPr>
          <w:spacing w:val="4"/>
        </w:rPr>
        <w:t>300</w:t>
      </w:r>
      <w:r>
        <w:rPr>
          <w:spacing w:val="-48"/>
        </w:rPr>
        <w:t xml:space="preserve"> </w:t>
      </w:r>
      <w:r>
        <w:rPr>
          <w:spacing w:val="4"/>
        </w:rPr>
        <w:t>元的，给予警告处分；价值在</w:t>
      </w:r>
      <w:r>
        <w:rPr>
          <w:spacing w:val="-58"/>
        </w:rPr>
        <w:t xml:space="preserve"> </w:t>
      </w:r>
      <w:r>
        <w:rPr>
          <w:spacing w:val="4"/>
        </w:rPr>
        <w:t>300</w:t>
      </w:r>
      <w:r>
        <w:rPr>
          <w:spacing w:val="-49"/>
        </w:rPr>
        <w:t xml:space="preserve"> </w:t>
      </w:r>
      <w:r>
        <w:rPr>
          <w:spacing w:val="4"/>
        </w:rPr>
        <w:t>元以上</w:t>
      </w:r>
    </w:p>
    <w:p w14:paraId="3C72C8AF">
      <w:pPr>
        <w:pStyle w:val="2"/>
        <w:spacing w:before="142" w:line="282" w:lineRule="auto"/>
        <w:ind w:left="34" w:right="88" w:hanging="3"/>
      </w:pPr>
      <w:r>
        <w:rPr>
          <w:spacing w:val="4"/>
        </w:rPr>
        <w:t>500</w:t>
      </w:r>
      <w:r>
        <w:rPr>
          <w:spacing w:val="-51"/>
        </w:rPr>
        <w:t xml:space="preserve"> </w:t>
      </w:r>
      <w:r>
        <w:rPr>
          <w:spacing w:val="4"/>
        </w:rPr>
        <w:t>元以下的，给予严重警告处分；价值在</w:t>
      </w:r>
      <w:r>
        <w:rPr>
          <w:spacing w:val="-58"/>
        </w:rPr>
        <w:t xml:space="preserve"> </w:t>
      </w:r>
      <w:r>
        <w:rPr>
          <w:spacing w:val="4"/>
        </w:rPr>
        <w:t>500</w:t>
      </w:r>
      <w:r>
        <w:rPr>
          <w:spacing w:val="-48"/>
        </w:rPr>
        <w:t xml:space="preserve"> </w:t>
      </w:r>
      <w:r>
        <w:rPr>
          <w:spacing w:val="4"/>
        </w:rPr>
        <w:t>元</w:t>
      </w:r>
      <w:r>
        <w:rPr>
          <w:spacing w:val="3"/>
        </w:rPr>
        <w:t>以上</w:t>
      </w:r>
      <w:r>
        <w:rPr>
          <w:spacing w:val="-41"/>
        </w:rPr>
        <w:t xml:space="preserve"> </w:t>
      </w:r>
      <w:r>
        <w:rPr>
          <w:spacing w:val="3"/>
        </w:rPr>
        <w:t>1000</w:t>
      </w:r>
      <w:r>
        <w:t xml:space="preserve"> </w:t>
      </w:r>
      <w:r>
        <w:rPr>
          <w:spacing w:val="11"/>
        </w:rPr>
        <w:t>元以下的，给予记过处分；价值在</w:t>
      </w:r>
      <w:r>
        <w:rPr>
          <w:spacing w:val="-32"/>
        </w:rPr>
        <w:t xml:space="preserve"> </w:t>
      </w:r>
      <w:r>
        <w:rPr>
          <w:spacing w:val="11"/>
        </w:rPr>
        <w:t>1000</w:t>
      </w:r>
      <w:r>
        <w:rPr>
          <w:spacing w:val="-44"/>
        </w:rPr>
        <w:t xml:space="preserve"> </w:t>
      </w:r>
      <w:r>
        <w:rPr>
          <w:spacing w:val="11"/>
        </w:rPr>
        <w:t>元以上的，给予留</w:t>
      </w:r>
      <w:r>
        <w:t xml:space="preserve"> </w:t>
      </w:r>
      <w:r>
        <w:rPr>
          <w:spacing w:val="8"/>
        </w:rPr>
        <w:t>校察看处分；情节特别严重的，给予开除学籍处分。</w:t>
      </w:r>
    </w:p>
    <w:p w14:paraId="0437C91C">
      <w:pPr>
        <w:pStyle w:val="2"/>
        <w:spacing w:before="139" w:line="289" w:lineRule="auto"/>
        <w:ind w:left="34" w:right="3" w:firstLine="646"/>
      </w:pPr>
      <w:r>
        <w:rPr>
          <w:spacing w:val="8"/>
        </w:rPr>
        <w:t>（二）故意损坏或擅自动用消防、技防、物防等设施和</w:t>
      </w:r>
      <w:r>
        <w:rPr>
          <w:spacing w:val="6"/>
        </w:rPr>
        <w:t xml:space="preserve"> </w:t>
      </w:r>
      <w:r>
        <w:rPr>
          <w:spacing w:val="8"/>
        </w:rPr>
        <w:t>器材，未造成损害后果者，给予警告或严重警告处分；造成</w:t>
      </w:r>
      <w:r>
        <w:rPr>
          <w:spacing w:val="14"/>
        </w:rPr>
        <w:t xml:space="preserve"> </w:t>
      </w:r>
      <w:r>
        <w:t xml:space="preserve">损害后果者，视其过错严重程度，给予记过或留校察看处分； </w:t>
      </w:r>
      <w:r>
        <w:rPr>
          <w:spacing w:val="8"/>
        </w:rPr>
        <w:t>情节特别严重的，给予开除学籍处分。</w:t>
      </w:r>
    </w:p>
    <w:p w14:paraId="4930B0B4">
      <w:pPr>
        <w:pStyle w:val="2"/>
        <w:spacing w:before="141" w:line="268" w:lineRule="auto"/>
        <w:ind w:left="32" w:firstLine="647"/>
      </w:pPr>
      <w:r>
        <w:rPr>
          <w:spacing w:val="-1"/>
        </w:rPr>
        <w:t>（三）故意损坏学院各部门张贴的通知、通告、布告者，</w:t>
      </w:r>
      <w:r>
        <w:rPr>
          <w:spacing w:val="1"/>
        </w:rPr>
        <w:t xml:space="preserve"> </w:t>
      </w:r>
      <w:r>
        <w:rPr>
          <w:spacing w:val="8"/>
        </w:rPr>
        <w:t>视情节轻重给予警告或严重警告处分。</w:t>
      </w:r>
    </w:p>
    <w:p w14:paraId="0B22AD16">
      <w:pPr>
        <w:pStyle w:val="2"/>
        <w:spacing w:before="141" w:line="294" w:lineRule="auto"/>
        <w:ind w:left="34" w:right="87" w:firstLine="655"/>
      </w:pPr>
      <w:r>
        <w:rPr>
          <w:spacing w:val="7"/>
        </w:rPr>
        <w:t>第二十四条  寻衅滋事、打架、斗殴者，视情节和后果</w:t>
      </w:r>
      <w:r>
        <w:rPr>
          <w:spacing w:val="14"/>
        </w:rPr>
        <w:t xml:space="preserve"> </w:t>
      </w:r>
      <w:r>
        <w:rPr>
          <w:spacing w:val="6"/>
        </w:rPr>
        <w:t>轻重给予下列处分：</w:t>
      </w:r>
    </w:p>
    <w:p w14:paraId="252A3D5C">
      <w:pPr>
        <w:pStyle w:val="2"/>
        <w:spacing w:before="53" w:line="303" w:lineRule="auto"/>
        <w:ind w:left="35" w:right="87" w:firstLine="645"/>
      </w:pPr>
      <w:r>
        <w:rPr>
          <w:spacing w:val="8"/>
        </w:rPr>
        <w:t>（一）肇事者（不守秩序、不听劝阻，用语言或其它方</w:t>
      </w:r>
      <w:r>
        <w:rPr>
          <w:spacing w:val="4"/>
        </w:rPr>
        <w:t xml:space="preserve"> </w:t>
      </w:r>
      <w:r>
        <w:rPr>
          <w:spacing w:val="8"/>
        </w:rPr>
        <w:t>式挑衅他人，引起事端或激化矛盾者</w:t>
      </w:r>
      <w:r>
        <w:rPr>
          <w:spacing w:val="16"/>
        </w:rPr>
        <w:t>）：</w:t>
      </w:r>
      <w:r>
        <w:rPr>
          <w:spacing w:val="8"/>
        </w:rPr>
        <w:t>①虽未动手打人，</w:t>
      </w:r>
      <w:r>
        <w:t xml:space="preserve"> </w:t>
      </w:r>
      <w:r>
        <w:rPr>
          <w:spacing w:val="8"/>
        </w:rPr>
        <w:t>但造成打架后果者，视情节和后果轻重给予警告或严重警告</w:t>
      </w:r>
      <w:r>
        <w:rPr>
          <w:spacing w:val="13"/>
        </w:rPr>
        <w:t xml:space="preserve"> </w:t>
      </w:r>
      <w:r>
        <w:rPr>
          <w:spacing w:val="8"/>
        </w:rPr>
        <w:t>处分；②动手打人，未造成伤害者，给予严重警告处分；伤</w:t>
      </w:r>
      <w:r>
        <w:rPr>
          <w:spacing w:val="13"/>
        </w:rPr>
        <w:t xml:space="preserve"> </w:t>
      </w:r>
      <w:r>
        <w:rPr>
          <w:spacing w:val="8"/>
        </w:rPr>
        <w:t>害后果较轻者，给予记过处分；后果较重者，给予留校察看</w:t>
      </w:r>
    </w:p>
    <w:p w14:paraId="6D9F2C0B">
      <w:pPr>
        <w:spacing w:line="303" w:lineRule="auto"/>
        <w:sectPr>
          <w:pgSz w:w="11906" w:h="16839"/>
          <w:pgMar w:top="400" w:right="1711" w:bottom="0" w:left="1785" w:header="0" w:footer="0" w:gutter="0"/>
          <w:cols w:space="720" w:num="1"/>
        </w:sectPr>
      </w:pPr>
    </w:p>
    <w:p w14:paraId="02E3A3DF">
      <w:pPr>
        <w:spacing w:line="268" w:lineRule="auto"/>
        <w:rPr>
          <w:rFonts w:ascii="Arial"/>
          <w:sz w:val="21"/>
        </w:rPr>
      </w:pPr>
    </w:p>
    <w:p w14:paraId="02445F96">
      <w:pPr>
        <w:spacing w:line="269" w:lineRule="auto"/>
        <w:rPr>
          <w:rFonts w:ascii="Arial"/>
          <w:sz w:val="21"/>
        </w:rPr>
      </w:pPr>
    </w:p>
    <w:p w14:paraId="47AC004D">
      <w:pPr>
        <w:spacing w:line="269" w:lineRule="auto"/>
        <w:rPr>
          <w:rFonts w:ascii="Arial"/>
          <w:sz w:val="21"/>
        </w:rPr>
      </w:pPr>
    </w:p>
    <w:p w14:paraId="458BA2C1">
      <w:pPr>
        <w:spacing w:line="269" w:lineRule="auto"/>
        <w:rPr>
          <w:rFonts w:ascii="Arial"/>
          <w:sz w:val="21"/>
        </w:rPr>
      </w:pPr>
    </w:p>
    <w:p w14:paraId="2C174A97">
      <w:pPr>
        <w:pStyle w:val="2"/>
        <w:spacing w:before="101" w:line="226" w:lineRule="auto"/>
        <w:ind w:left="36"/>
      </w:pPr>
      <w:r>
        <w:rPr>
          <w:spacing w:val="8"/>
        </w:rPr>
        <w:t>处分；后果严重者，给予开除学籍处分。</w:t>
      </w:r>
    </w:p>
    <w:p w14:paraId="6C08C190">
      <w:pPr>
        <w:pStyle w:val="2"/>
        <w:spacing w:before="140" w:line="282" w:lineRule="auto"/>
        <w:ind w:left="34" w:right="88" w:firstLine="646"/>
      </w:pPr>
      <w:r>
        <w:rPr>
          <w:spacing w:val="8"/>
        </w:rPr>
        <w:t>（二）以各种方式直接或间接帮助他人组织策划或怂恿</w:t>
      </w:r>
      <w:r>
        <w:rPr>
          <w:spacing w:val="6"/>
        </w:rPr>
        <w:t xml:space="preserve"> </w:t>
      </w:r>
      <w:r>
        <w:rPr>
          <w:spacing w:val="8"/>
        </w:rPr>
        <w:t>他人打架者：①未造成打架后果的，给予严重警告处分；②</w:t>
      </w:r>
      <w:r>
        <w:rPr>
          <w:spacing w:val="14"/>
        </w:rPr>
        <w:t xml:space="preserve"> </w:t>
      </w:r>
      <w:r>
        <w:rPr>
          <w:spacing w:val="7"/>
        </w:rPr>
        <w:t>造成打架后果的，视情节与后果轻重，给予记过以上处分。</w:t>
      </w:r>
    </w:p>
    <w:p w14:paraId="19099E05">
      <w:pPr>
        <w:pStyle w:val="2"/>
        <w:spacing w:before="138" w:line="282" w:lineRule="auto"/>
        <w:ind w:left="37" w:right="90" w:firstLine="642"/>
      </w:pPr>
      <w:r>
        <w:rPr>
          <w:spacing w:val="8"/>
        </w:rPr>
        <w:t>（三）打架者：①后果较轻的，给予严重警告处分；②</w:t>
      </w:r>
      <w:r>
        <w:rPr>
          <w:spacing w:val="4"/>
        </w:rPr>
        <w:t xml:space="preserve"> </w:t>
      </w:r>
      <w:r>
        <w:rPr>
          <w:spacing w:val="8"/>
        </w:rPr>
        <w:t>后果较重的，给予记过或留校察看处分；③后果严重的，给</w:t>
      </w:r>
      <w:r>
        <w:rPr>
          <w:spacing w:val="11"/>
        </w:rPr>
        <w:t xml:space="preserve"> </w:t>
      </w:r>
      <w:r>
        <w:rPr>
          <w:spacing w:val="5"/>
        </w:rPr>
        <w:t>予开除学籍处分。</w:t>
      </w:r>
    </w:p>
    <w:p w14:paraId="6B516DDB">
      <w:pPr>
        <w:pStyle w:val="2"/>
        <w:spacing w:before="139" w:line="282" w:lineRule="auto"/>
        <w:ind w:left="34" w:firstLine="646"/>
      </w:pPr>
      <w:r>
        <w:rPr>
          <w:spacing w:val="-3"/>
        </w:rPr>
        <w:t>（四）参与者以“劝架</w:t>
      </w:r>
      <w:r>
        <w:rPr>
          <w:spacing w:val="-104"/>
        </w:rPr>
        <w:t xml:space="preserve"> </w:t>
      </w:r>
      <w:r>
        <w:rPr>
          <w:spacing w:val="-3"/>
        </w:rPr>
        <w:t>”为名偏袒一方，促使事态发展，</w:t>
      </w:r>
      <w:r>
        <w:t xml:space="preserve"> </w:t>
      </w:r>
      <w:r>
        <w:rPr>
          <w:spacing w:val="8"/>
        </w:rPr>
        <w:t>造成后果较轻的，给予严重警告处分；后果较重的，给予记</w:t>
      </w:r>
      <w:r>
        <w:rPr>
          <w:spacing w:val="17"/>
        </w:rPr>
        <w:t xml:space="preserve"> </w:t>
      </w:r>
      <w:r>
        <w:rPr>
          <w:spacing w:val="8"/>
        </w:rPr>
        <w:t>过或留校察看处分；后果严重的，给予开除学籍处分。</w:t>
      </w:r>
    </w:p>
    <w:p w14:paraId="6EB4E414">
      <w:pPr>
        <w:pStyle w:val="2"/>
        <w:spacing w:before="139" w:line="282" w:lineRule="auto"/>
        <w:ind w:left="37" w:firstLine="642"/>
      </w:pPr>
      <w:r>
        <w:rPr>
          <w:spacing w:val="8"/>
        </w:rPr>
        <w:t>（五）持械打人或勾结院外人员聚众斗殴为首者，视情</w:t>
      </w:r>
      <w:r>
        <w:rPr>
          <w:spacing w:val="4"/>
        </w:rPr>
        <w:t xml:space="preserve"> </w:t>
      </w:r>
      <w:r>
        <w:t xml:space="preserve">节与后果轻重，给予记过或留校察看处分，情节特别严重的， </w:t>
      </w:r>
      <w:r>
        <w:rPr>
          <w:spacing w:val="6"/>
        </w:rPr>
        <w:t>给予开除学籍处分。</w:t>
      </w:r>
    </w:p>
    <w:p w14:paraId="51181C54">
      <w:pPr>
        <w:pStyle w:val="2"/>
        <w:spacing w:before="139" w:line="282" w:lineRule="auto"/>
        <w:ind w:left="38" w:right="90" w:firstLine="641"/>
      </w:pPr>
      <w:r>
        <w:rPr>
          <w:spacing w:val="8"/>
        </w:rPr>
        <w:t>（六）为打架者提供器械，未造成伤害者，给予记过处</w:t>
      </w:r>
      <w:r>
        <w:rPr>
          <w:spacing w:val="4"/>
        </w:rPr>
        <w:t xml:space="preserve"> </w:t>
      </w:r>
      <w:r>
        <w:rPr>
          <w:spacing w:val="8"/>
        </w:rPr>
        <w:t>分；造成伤害者，给予留校察看处分；情节特别严重的，给</w:t>
      </w:r>
      <w:r>
        <w:rPr>
          <w:spacing w:val="9"/>
        </w:rPr>
        <w:t xml:space="preserve"> </w:t>
      </w:r>
      <w:r>
        <w:rPr>
          <w:spacing w:val="5"/>
        </w:rPr>
        <w:t>予开除学籍处分。</w:t>
      </w:r>
    </w:p>
    <w:p w14:paraId="6ECB95EC">
      <w:pPr>
        <w:pStyle w:val="2"/>
        <w:spacing w:before="141" w:line="268" w:lineRule="auto"/>
        <w:ind w:left="38" w:right="90" w:firstLine="641"/>
      </w:pPr>
      <w:r>
        <w:rPr>
          <w:spacing w:val="8"/>
        </w:rPr>
        <w:t>（七）打架事件终止后又报复打人者，根据情节给予记</w:t>
      </w:r>
      <w:r>
        <w:rPr>
          <w:spacing w:val="4"/>
        </w:rPr>
        <w:t xml:space="preserve"> </w:t>
      </w:r>
      <w:r>
        <w:rPr>
          <w:spacing w:val="7"/>
        </w:rPr>
        <w:t>过或留校察看处分，情节特别严重的，给予开除学籍处分。</w:t>
      </w:r>
    </w:p>
    <w:p w14:paraId="3976C9E2">
      <w:pPr>
        <w:pStyle w:val="2"/>
        <w:spacing w:before="138" w:line="289" w:lineRule="auto"/>
        <w:ind w:left="34" w:right="3" w:firstLine="646"/>
      </w:pPr>
      <w:r>
        <w:rPr>
          <w:spacing w:val="8"/>
        </w:rPr>
        <w:t>（八）在处理打架事件过程中，旁证人提供伪证，干扰</w:t>
      </w:r>
      <w:r>
        <w:rPr>
          <w:spacing w:val="4"/>
        </w:rPr>
        <w:t xml:space="preserve"> </w:t>
      </w:r>
      <w:r>
        <w:t xml:space="preserve">调查工作的，视情节与后果轻重，给予严重警告或记过处分； </w:t>
      </w:r>
      <w:r>
        <w:rPr>
          <w:spacing w:val="8"/>
        </w:rPr>
        <w:t>利用不正当手段私下解决或组织他人提供伪证的，给予留校</w:t>
      </w:r>
      <w:r>
        <w:rPr>
          <w:spacing w:val="14"/>
        </w:rPr>
        <w:t xml:space="preserve"> </w:t>
      </w:r>
      <w:r>
        <w:rPr>
          <w:spacing w:val="8"/>
        </w:rPr>
        <w:t>察看处分，情节特别严重的，给予开除学籍处分。</w:t>
      </w:r>
    </w:p>
    <w:p w14:paraId="1130620A">
      <w:pPr>
        <w:pStyle w:val="2"/>
        <w:spacing w:before="141" w:line="269" w:lineRule="auto"/>
        <w:ind w:left="38" w:right="90" w:firstLine="641"/>
      </w:pPr>
      <w:r>
        <w:rPr>
          <w:spacing w:val="8"/>
        </w:rPr>
        <w:t>（九）殴打教职员工、打群架或在校外打架、斗殴者以</w:t>
      </w:r>
      <w:r>
        <w:rPr>
          <w:spacing w:val="4"/>
        </w:rPr>
        <w:t xml:space="preserve"> </w:t>
      </w:r>
      <w:r>
        <w:rPr>
          <w:spacing w:val="7"/>
        </w:rPr>
        <w:t>及酒后滋事者，加重一级处分。</w:t>
      </w:r>
    </w:p>
    <w:p w14:paraId="061825BF">
      <w:pPr>
        <w:pStyle w:val="2"/>
        <w:spacing w:before="133" w:line="295" w:lineRule="auto"/>
        <w:ind w:left="35" w:right="87" w:firstLine="654"/>
      </w:pPr>
      <w:r>
        <w:rPr>
          <w:spacing w:val="7"/>
        </w:rPr>
        <w:t>第二十五条  侵犯他人人身权利，除承担相应的法律责</w:t>
      </w:r>
      <w:r>
        <w:rPr>
          <w:spacing w:val="14"/>
        </w:rPr>
        <w:t xml:space="preserve"> </w:t>
      </w:r>
      <w:r>
        <w:rPr>
          <w:spacing w:val="7"/>
        </w:rPr>
        <w:t>任外，按以下规定处分：</w:t>
      </w:r>
    </w:p>
    <w:p w14:paraId="6E3C4E72">
      <w:pPr>
        <w:spacing w:line="295" w:lineRule="auto"/>
        <w:sectPr>
          <w:pgSz w:w="11906" w:h="16839"/>
          <w:pgMar w:top="400" w:right="1711" w:bottom="0" w:left="1785" w:header="0" w:footer="0" w:gutter="0"/>
          <w:cols w:space="720" w:num="1"/>
        </w:sectPr>
      </w:pPr>
    </w:p>
    <w:p w14:paraId="608713CF">
      <w:pPr>
        <w:spacing w:line="268" w:lineRule="auto"/>
        <w:rPr>
          <w:rFonts w:ascii="Arial"/>
          <w:sz w:val="21"/>
        </w:rPr>
      </w:pPr>
    </w:p>
    <w:p w14:paraId="2A17E8D7">
      <w:pPr>
        <w:spacing w:line="269" w:lineRule="auto"/>
        <w:rPr>
          <w:rFonts w:ascii="Arial"/>
          <w:sz w:val="21"/>
        </w:rPr>
      </w:pPr>
    </w:p>
    <w:p w14:paraId="4B6C00D4">
      <w:pPr>
        <w:spacing w:line="269" w:lineRule="auto"/>
        <w:rPr>
          <w:rFonts w:ascii="Arial"/>
          <w:sz w:val="21"/>
        </w:rPr>
      </w:pPr>
    </w:p>
    <w:p w14:paraId="71701592">
      <w:pPr>
        <w:spacing w:line="269" w:lineRule="auto"/>
        <w:rPr>
          <w:rFonts w:ascii="Arial"/>
          <w:sz w:val="21"/>
        </w:rPr>
      </w:pPr>
    </w:p>
    <w:p w14:paraId="42A5B1BA">
      <w:pPr>
        <w:pStyle w:val="2"/>
        <w:spacing w:before="101" w:line="283" w:lineRule="auto"/>
        <w:ind w:left="40" w:right="87" w:firstLine="640"/>
      </w:pPr>
      <w:r>
        <w:rPr>
          <w:spacing w:val="8"/>
        </w:rPr>
        <w:t>（一）谩骂、侮辱、诽谤他人或侵犯他人隐私的，经教</w:t>
      </w:r>
      <w:r>
        <w:rPr>
          <w:spacing w:val="4"/>
        </w:rPr>
        <w:t xml:space="preserve"> </w:t>
      </w:r>
      <w:r>
        <w:rPr>
          <w:spacing w:val="8"/>
        </w:rPr>
        <w:t>育不改者，给予警告处分；造成严重后果者，给予严重警告</w:t>
      </w:r>
      <w:r>
        <w:rPr>
          <w:spacing w:val="10"/>
        </w:rPr>
        <w:t xml:space="preserve"> </w:t>
      </w:r>
      <w:r>
        <w:rPr>
          <w:spacing w:val="3"/>
        </w:rPr>
        <w:t>或记过处分。</w:t>
      </w:r>
    </w:p>
    <w:p w14:paraId="5D81F38C">
      <w:pPr>
        <w:pStyle w:val="2"/>
        <w:spacing w:before="133" w:line="283" w:lineRule="auto"/>
        <w:ind w:left="36" w:right="90" w:firstLine="644"/>
      </w:pPr>
      <w:r>
        <w:rPr>
          <w:spacing w:val="8"/>
        </w:rPr>
        <w:t>（二）用信函、电话、短消息或电子邮件等方式，或直</w:t>
      </w:r>
      <w:r>
        <w:rPr>
          <w:spacing w:val="4"/>
        </w:rPr>
        <w:t xml:space="preserve"> </w:t>
      </w:r>
      <w:r>
        <w:rPr>
          <w:spacing w:val="8"/>
        </w:rPr>
        <w:t>接恐吓、威胁他人安全，干扰他人正常生活的，视情节轻重</w:t>
      </w:r>
      <w:r>
        <w:rPr>
          <w:spacing w:val="12"/>
        </w:rPr>
        <w:t xml:space="preserve"> </w:t>
      </w:r>
      <w:r>
        <w:rPr>
          <w:spacing w:val="6"/>
        </w:rPr>
        <w:t>给予警告以上处分。</w:t>
      </w:r>
    </w:p>
    <w:p w14:paraId="7851272C">
      <w:pPr>
        <w:pStyle w:val="2"/>
        <w:spacing w:before="137" w:line="282" w:lineRule="auto"/>
        <w:ind w:left="36" w:right="90" w:firstLine="644"/>
      </w:pPr>
      <w:r>
        <w:rPr>
          <w:spacing w:val="8"/>
        </w:rPr>
        <w:t>（三）故意隐匿、毁弃、非法占有或非法处理他人的通</w:t>
      </w:r>
      <w:r>
        <w:rPr>
          <w:spacing w:val="4"/>
        </w:rPr>
        <w:t xml:space="preserve"> </w:t>
      </w:r>
      <w:r>
        <w:rPr>
          <w:spacing w:val="8"/>
        </w:rPr>
        <w:t>知单据、信件或电子邮件等，给予警告或严重警告处分；给</w:t>
      </w:r>
      <w:r>
        <w:rPr>
          <w:spacing w:val="12"/>
        </w:rPr>
        <w:t xml:space="preserve"> </w:t>
      </w:r>
      <w:r>
        <w:rPr>
          <w:spacing w:val="8"/>
        </w:rPr>
        <w:t>他人或组织造成损失的，给予记过以上处分。</w:t>
      </w:r>
    </w:p>
    <w:p w14:paraId="0737AAC9">
      <w:pPr>
        <w:pStyle w:val="2"/>
        <w:spacing w:before="137" w:line="268" w:lineRule="auto"/>
        <w:ind w:left="38" w:right="90" w:firstLine="641"/>
      </w:pPr>
      <w:r>
        <w:rPr>
          <w:spacing w:val="8"/>
        </w:rPr>
        <w:t>（四）有偷窥、猥亵等行为的，给予记过或留校察看处</w:t>
      </w:r>
      <w:r>
        <w:rPr>
          <w:spacing w:val="4"/>
        </w:rPr>
        <w:t xml:space="preserve"> </w:t>
      </w:r>
      <w:r>
        <w:rPr>
          <w:spacing w:val="8"/>
        </w:rPr>
        <w:t>分，情节特别严重的，给予开除学籍处分。</w:t>
      </w:r>
    </w:p>
    <w:p w14:paraId="13339D22">
      <w:pPr>
        <w:pStyle w:val="2"/>
        <w:spacing w:before="139" w:line="283" w:lineRule="auto"/>
        <w:ind w:left="34" w:firstLine="646"/>
      </w:pPr>
      <w:r>
        <w:rPr>
          <w:spacing w:val="-1"/>
        </w:rPr>
        <w:t>（五）偷录、偷拍他人隐私，给予严重警告或记过处分，</w:t>
      </w:r>
      <w:r>
        <w:rPr>
          <w:spacing w:val="1"/>
        </w:rPr>
        <w:t xml:space="preserve"> </w:t>
      </w:r>
      <w:r>
        <w:rPr>
          <w:spacing w:val="21"/>
        </w:rPr>
        <w:t>加以传播并造成后果的，视情节轻重给予留校察看以上处</w:t>
      </w:r>
      <w:r>
        <w:rPr>
          <w:spacing w:val="7"/>
        </w:rPr>
        <w:t xml:space="preserve"> </w:t>
      </w:r>
      <w:r>
        <w:rPr>
          <w:spacing w:val="-6"/>
        </w:rPr>
        <w:t>分。</w:t>
      </w:r>
    </w:p>
    <w:p w14:paraId="0BCFF5B0">
      <w:pPr>
        <w:pStyle w:val="2"/>
        <w:spacing w:before="138" w:line="299" w:lineRule="auto"/>
        <w:ind w:left="44" w:right="90" w:firstLine="645"/>
        <w:jc w:val="both"/>
      </w:pPr>
      <w:r>
        <w:rPr>
          <w:spacing w:val="7"/>
        </w:rPr>
        <w:t>第二十六条  违反学生公寓管理有关规定，扰乱学生公</w:t>
      </w:r>
      <w:r>
        <w:rPr>
          <w:spacing w:val="12"/>
        </w:rPr>
        <w:t xml:space="preserve"> </w:t>
      </w:r>
      <w:r>
        <w:rPr>
          <w:spacing w:val="8"/>
        </w:rPr>
        <w:t>寓管理、生活秩序者，除返还不当收入和赔偿损失外，按下</w:t>
      </w:r>
      <w:r>
        <w:rPr>
          <w:spacing w:val="4"/>
        </w:rPr>
        <w:t xml:space="preserve"> 列规定给予处分：</w:t>
      </w:r>
    </w:p>
    <w:p w14:paraId="5E43E0D2">
      <w:pPr>
        <w:pStyle w:val="2"/>
        <w:spacing w:before="51" w:line="282" w:lineRule="auto"/>
        <w:ind w:left="46" w:right="90" w:firstLine="633"/>
      </w:pPr>
      <w:r>
        <w:rPr>
          <w:spacing w:val="8"/>
        </w:rPr>
        <w:t>（一）未经批准私自调换宿舍门锁造成救险困难，或将</w:t>
      </w:r>
      <w:r>
        <w:rPr>
          <w:spacing w:val="4"/>
        </w:rPr>
        <w:t xml:space="preserve"> </w:t>
      </w:r>
      <w:r>
        <w:rPr>
          <w:spacing w:val="8"/>
        </w:rPr>
        <w:t>门卡借给非本宿舍人员使用造成财产损失的，视其情节，给</w:t>
      </w:r>
      <w:r>
        <w:rPr>
          <w:spacing w:val="2"/>
        </w:rPr>
        <w:t xml:space="preserve"> </w:t>
      </w:r>
      <w:r>
        <w:rPr>
          <w:spacing w:val="6"/>
        </w:rPr>
        <w:t>予警告至留校察看处分；</w:t>
      </w:r>
    </w:p>
    <w:p w14:paraId="2BBFE3FD">
      <w:pPr>
        <w:pStyle w:val="2"/>
        <w:spacing w:before="138" w:line="282" w:lineRule="auto"/>
        <w:ind w:left="34" w:right="87" w:firstLine="646"/>
      </w:pPr>
      <w:r>
        <w:rPr>
          <w:spacing w:val="8"/>
        </w:rPr>
        <w:t>（二）扰乱宿舍管理秩序，对其他人的正常学习、生活</w:t>
      </w:r>
      <w:r>
        <w:rPr>
          <w:spacing w:val="4"/>
        </w:rPr>
        <w:t xml:space="preserve"> </w:t>
      </w:r>
      <w:r>
        <w:rPr>
          <w:spacing w:val="8"/>
        </w:rPr>
        <w:t>造成影响，经劝说、批评、教育不改者，视其情节，给予警</w:t>
      </w:r>
      <w:r>
        <w:rPr>
          <w:spacing w:val="17"/>
        </w:rPr>
        <w:t xml:space="preserve"> </w:t>
      </w:r>
      <w:r>
        <w:rPr>
          <w:spacing w:val="6"/>
        </w:rPr>
        <w:t>告至留校察看处分；情节特别严重的，给予开除学籍处分；</w:t>
      </w:r>
    </w:p>
    <w:p w14:paraId="56AF8E26">
      <w:pPr>
        <w:pStyle w:val="2"/>
        <w:spacing w:before="141" w:line="268" w:lineRule="auto"/>
        <w:ind w:left="32" w:right="146" w:firstLine="647"/>
      </w:pPr>
      <w:r>
        <w:rPr>
          <w:spacing w:val="2"/>
        </w:rPr>
        <w:t>（三）未经批准擅自调整、</w:t>
      </w:r>
      <w:r>
        <w:rPr>
          <w:spacing w:val="-63"/>
        </w:rPr>
        <w:t xml:space="preserve"> </w:t>
      </w:r>
      <w:r>
        <w:rPr>
          <w:spacing w:val="2"/>
        </w:rPr>
        <w:t>占用、学生宿舍及床位者，</w:t>
      </w:r>
      <w:r>
        <w:t xml:space="preserve"> </w:t>
      </w:r>
      <w:r>
        <w:rPr>
          <w:spacing w:val="8"/>
        </w:rPr>
        <w:t>视其情节，给予警告至留校察看处分；</w:t>
      </w:r>
    </w:p>
    <w:p w14:paraId="0C278F86">
      <w:pPr>
        <w:pStyle w:val="2"/>
        <w:spacing w:before="139" w:line="227" w:lineRule="auto"/>
        <w:ind w:left="680"/>
      </w:pPr>
      <w:r>
        <w:rPr>
          <w:spacing w:val="8"/>
        </w:rPr>
        <w:t>（四）未经批准，留宿非本宿舍人员，视其情节，给予</w:t>
      </w:r>
    </w:p>
    <w:p w14:paraId="461DEEE5">
      <w:pPr>
        <w:spacing w:line="227" w:lineRule="auto"/>
        <w:sectPr>
          <w:pgSz w:w="11906" w:h="16839"/>
          <w:pgMar w:top="400" w:right="1711" w:bottom="0" w:left="1785" w:header="0" w:footer="0" w:gutter="0"/>
          <w:cols w:space="720" w:num="1"/>
        </w:sectPr>
      </w:pPr>
    </w:p>
    <w:p w14:paraId="2719EB8B">
      <w:pPr>
        <w:spacing w:line="268" w:lineRule="auto"/>
        <w:rPr>
          <w:rFonts w:ascii="Arial"/>
          <w:sz w:val="21"/>
        </w:rPr>
      </w:pPr>
    </w:p>
    <w:p w14:paraId="639BE877">
      <w:pPr>
        <w:spacing w:line="268" w:lineRule="auto"/>
        <w:rPr>
          <w:rFonts w:ascii="Arial"/>
          <w:sz w:val="21"/>
        </w:rPr>
      </w:pPr>
    </w:p>
    <w:p w14:paraId="1BDED439">
      <w:pPr>
        <w:spacing w:line="269" w:lineRule="auto"/>
        <w:rPr>
          <w:rFonts w:ascii="Arial"/>
          <w:sz w:val="21"/>
        </w:rPr>
      </w:pPr>
    </w:p>
    <w:p w14:paraId="068E643E">
      <w:pPr>
        <w:spacing w:line="269" w:lineRule="auto"/>
        <w:rPr>
          <w:rFonts w:ascii="Arial"/>
          <w:sz w:val="21"/>
        </w:rPr>
      </w:pPr>
    </w:p>
    <w:p w14:paraId="1D111140">
      <w:pPr>
        <w:pStyle w:val="2"/>
        <w:spacing w:before="101" w:line="299" w:lineRule="auto"/>
        <w:ind w:left="37" w:right="16" w:hanging="3"/>
        <w:jc w:val="both"/>
      </w:pPr>
      <w:r>
        <w:rPr>
          <w:spacing w:val="8"/>
        </w:rPr>
        <w:t>警告至记过处分；因留宿非本宿舍人员造成不良后果者，视</w:t>
      </w:r>
      <w:r>
        <w:rPr>
          <w:spacing w:val="14"/>
        </w:rPr>
        <w:t xml:space="preserve"> </w:t>
      </w:r>
      <w:r>
        <w:rPr>
          <w:spacing w:val="8"/>
        </w:rPr>
        <w:t>其情节，给予记过至留校察看处分；在宿舍留宿异性或在异</w:t>
      </w:r>
      <w:r>
        <w:rPr>
          <w:spacing w:val="11"/>
        </w:rPr>
        <w:t xml:space="preserve"> </w:t>
      </w:r>
      <w:r>
        <w:rPr>
          <w:spacing w:val="7"/>
        </w:rPr>
        <w:t>性宿舍留宿者，给予留校察看处分；</w:t>
      </w:r>
    </w:p>
    <w:p w14:paraId="4D52592C">
      <w:pPr>
        <w:pStyle w:val="2"/>
        <w:spacing w:before="52" w:line="269" w:lineRule="auto"/>
        <w:ind w:left="42" w:right="16" w:firstLine="637"/>
      </w:pPr>
      <w:r>
        <w:rPr>
          <w:spacing w:val="8"/>
        </w:rPr>
        <w:t>（五）在学生宿舍内使用明火或违章使用电器者，视其</w:t>
      </w:r>
      <w:r>
        <w:rPr>
          <w:spacing w:val="4"/>
        </w:rPr>
        <w:t xml:space="preserve"> </w:t>
      </w:r>
      <w:r>
        <w:rPr>
          <w:spacing w:val="6"/>
        </w:rPr>
        <w:t>情节，给予警告至记过处分；</w:t>
      </w:r>
    </w:p>
    <w:p w14:paraId="3E6C6E0B">
      <w:pPr>
        <w:pStyle w:val="2"/>
        <w:spacing w:before="139" w:line="282" w:lineRule="auto"/>
        <w:ind w:left="37" w:right="13" w:firstLine="642"/>
      </w:pPr>
      <w:r>
        <w:rPr>
          <w:spacing w:val="8"/>
        </w:rPr>
        <w:t>（六）在学生宿舍内饲养宠物等，经劝告或批评教育仍</w:t>
      </w:r>
      <w:r>
        <w:rPr>
          <w:spacing w:val="6"/>
        </w:rPr>
        <w:t xml:space="preserve"> </w:t>
      </w:r>
      <w:r>
        <w:rPr>
          <w:spacing w:val="8"/>
        </w:rPr>
        <w:t>不改正者，视其情节，给予警告至严重警告处分；造成不良</w:t>
      </w:r>
      <w:r>
        <w:rPr>
          <w:spacing w:val="11"/>
        </w:rPr>
        <w:t xml:space="preserve"> </w:t>
      </w:r>
      <w:r>
        <w:rPr>
          <w:spacing w:val="8"/>
        </w:rPr>
        <w:t>后果的，视其情节，给予记过至留校察看处分；</w:t>
      </w:r>
    </w:p>
    <w:p w14:paraId="3D7260FF">
      <w:pPr>
        <w:pStyle w:val="2"/>
        <w:spacing w:before="137" w:line="282" w:lineRule="auto"/>
        <w:ind w:left="35" w:right="16" w:firstLine="645"/>
      </w:pPr>
      <w:r>
        <w:rPr>
          <w:spacing w:val="8"/>
        </w:rPr>
        <w:t>（七）未经批准在校内外租借房居住，或夜不归宿，经</w:t>
      </w:r>
      <w:r>
        <w:rPr>
          <w:spacing w:val="4"/>
        </w:rPr>
        <w:t xml:space="preserve"> </w:t>
      </w:r>
      <w:r>
        <w:rPr>
          <w:spacing w:val="8"/>
        </w:rPr>
        <w:t>批评教育后仍不改正者，视其情节，给予严重警告至记过处</w:t>
      </w:r>
      <w:r>
        <w:rPr>
          <w:spacing w:val="13"/>
        </w:rPr>
        <w:t xml:space="preserve"> </w:t>
      </w:r>
      <w:r>
        <w:rPr>
          <w:spacing w:val="8"/>
        </w:rPr>
        <w:t>分并承担因租房引起不良后果的全部责任；</w:t>
      </w:r>
    </w:p>
    <w:p w14:paraId="2F53AE76">
      <w:pPr>
        <w:pStyle w:val="2"/>
        <w:spacing w:before="141" w:line="268" w:lineRule="auto"/>
        <w:ind w:left="37" w:right="16" w:firstLine="642"/>
      </w:pPr>
      <w:r>
        <w:rPr>
          <w:spacing w:val="8"/>
        </w:rPr>
        <w:t>（八）其他违反学生宿舍管理规定的行为，视其情节及</w:t>
      </w:r>
      <w:r>
        <w:rPr>
          <w:spacing w:val="4"/>
        </w:rPr>
        <w:t xml:space="preserve"> </w:t>
      </w:r>
      <w:r>
        <w:rPr>
          <w:spacing w:val="6"/>
        </w:rPr>
        <w:t>后果，给予相应处分。</w:t>
      </w:r>
    </w:p>
    <w:p w14:paraId="0A8C7D7C">
      <w:pPr>
        <w:pStyle w:val="2"/>
        <w:spacing w:before="138" w:line="302" w:lineRule="auto"/>
        <w:ind w:left="38" w:right="13" w:firstLine="650"/>
        <w:jc w:val="both"/>
      </w:pPr>
      <w:r>
        <w:rPr>
          <w:spacing w:val="20"/>
        </w:rPr>
        <w:t>第二十七条  不能按时参加教育教学计划规定的活动</w:t>
      </w:r>
      <w:r>
        <w:rPr>
          <w:spacing w:val="17"/>
        </w:rPr>
        <w:t xml:space="preserve"> </w:t>
      </w:r>
      <w:r>
        <w:rPr>
          <w:spacing w:val="8"/>
        </w:rPr>
        <w:t>的，除遭遇不可抗力等不能归责于其本人的原因外，应当事</w:t>
      </w:r>
      <w:r>
        <w:rPr>
          <w:spacing w:val="12"/>
        </w:rPr>
        <w:t xml:space="preserve"> </w:t>
      </w:r>
      <w:r>
        <w:rPr>
          <w:spacing w:val="8"/>
        </w:rPr>
        <w:t>先请假并获得批准。无正当理由，未经批准而缺席者，按下</w:t>
      </w:r>
      <w:r>
        <w:rPr>
          <w:spacing w:val="9"/>
        </w:rPr>
        <w:t xml:space="preserve"> </w:t>
      </w:r>
      <w:r>
        <w:rPr>
          <w:spacing w:val="6"/>
        </w:rPr>
        <w:t>列情形给予纪律处分：</w:t>
      </w:r>
    </w:p>
    <w:p w14:paraId="32EC2431">
      <w:pPr>
        <w:pStyle w:val="2"/>
        <w:spacing w:before="54" w:line="268" w:lineRule="auto"/>
        <w:ind w:left="36" w:right="13" w:firstLine="644"/>
      </w:pPr>
      <w:r>
        <w:rPr>
          <w:spacing w:val="11"/>
        </w:rPr>
        <w:t>（一）一学期内累计擅自缺课不足</w:t>
      </w:r>
      <w:r>
        <w:rPr>
          <w:spacing w:val="-33"/>
        </w:rPr>
        <w:t xml:space="preserve"> </w:t>
      </w:r>
      <w:r>
        <w:rPr>
          <w:spacing w:val="11"/>
        </w:rPr>
        <w:t>10</w:t>
      </w:r>
      <w:r>
        <w:rPr>
          <w:spacing w:val="-33"/>
        </w:rPr>
        <w:t xml:space="preserve"> </w:t>
      </w:r>
      <w:r>
        <w:rPr>
          <w:spacing w:val="11"/>
        </w:rPr>
        <w:t>学时的，给予批</w:t>
      </w:r>
      <w:r>
        <w:t xml:space="preserve"> </w:t>
      </w:r>
      <w:r>
        <w:rPr>
          <w:spacing w:val="7"/>
        </w:rPr>
        <w:t>评教育或全院通报批评处理。</w:t>
      </w:r>
    </w:p>
    <w:p w14:paraId="1089F52C">
      <w:pPr>
        <w:pStyle w:val="2"/>
        <w:spacing w:before="140" w:line="269" w:lineRule="auto"/>
        <w:ind w:left="53" w:right="16" w:firstLine="626"/>
      </w:pPr>
      <w:r>
        <w:rPr>
          <w:spacing w:val="2"/>
        </w:rPr>
        <w:t>（二）一学期内累计擅自缺课</w:t>
      </w:r>
      <w:r>
        <w:rPr>
          <w:spacing w:val="-24"/>
        </w:rPr>
        <w:t xml:space="preserve"> </w:t>
      </w:r>
      <w:r>
        <w:rPr>
          <w:spacing w:val="2"/>
        </w:rPr>
        <w:t>10</w:t>
      </w:r>
      <w:r>
        <w:rPr>
          <w:spacing w:val="-40"/>
        </w:rPr>
        <w:t xml:space="preserve"> </w:t>
      </w:r>
      <w:r>
        <w:rPr>
          <w:spacing w:val="2"/>
        </w:rPr>
        <w:t>学时以上不足</w:t>
      </w:r>
      <w:r>
        <w:rPr>
          <w:spacing w:val="-60"/>
        </w:rPr>
        <w:t xml:space="preserve"> </w:t>
      </w:r>
      <w:r>
        <w:rPr>
          <w:spacing w:val="2"/>
        </w:rPr>
        <w:t>20</w:t>
      </w:r>
      <w:r>
        <w:rPr>
          <w:spacing w:val="-40"/>
        </w:rPr>
        <w:t xml:space="preserve"> </w:t>
      </w:r>
      <w:r>
        <w:rPr>
          <w:spacing w:val="2"/>
        </w:rPr>
        <w:t>学时</w:t>
      </w:r>
      <w:r>
        <w:t xml:space="preserve"> </w:t>
      </w:r>
      <w:r>
        <w:rPr>
          <w:spacing w:val="4"/>
        </w:rPr>
        <w:t>的，给予警告处分。</w:t>
      </w:r>
    </w:p>
    <w:p w14:paraId="7FDABE0D">
      <w:pPr>
        <w:pStyle w:val="2"/>
        <w:spacing w:before="136" w:line="269" w:lineRule="auto"/>
        <w:ind w:left="53" w:right="16" w:firstLine="626"/>
      </w:pPr>
      <w:r>
        <w:rPr>
          <w:spacing w:val="3"/>
        </w:rPr>
        <w:t>（三）一学期内累计擅自缺课</w:t>
      </w:r>
      <w:r>
        <w:rPr>
          <w:spacing w:val="-52"/>
        </w:rPr>
        <w:t xml:space="preserve"> </w:t>
      </w:r>
      <w:r>
        <w:rPr>
          <w:spacing w:val="3"/>
        </w:rPr>
        <w:t>20</w:t>
      </w:r>
      <w:r>
        <w:rPr>
          <w:spacing w:val="-39"/>
        </w:rPr>
        <w:t xml:space="preserve"> </w:t>
      </w:r>
      <w:r>
        <w:rPr>
          <w:spacing w:val="3"/>
        </w:rPr>
        <w:t>学时以上不足</w:t>
      </w:r>
      <w:r>
        <w:rPr>
          <w:spacing w:val="-58"/>
        </w:rPr>
        <w:t xml:space="preserve"> </w:t>
      </w:r>
      <w:r>
        <w:rPr>
          <w:spacing w:val="3"/>
        </w:rPr>
        <w:t>30</w:t>
      </w:r>
      <w:r>
        <w:rPr>
          <w:spacing w:val="-40"/>
        </w:rPr>
        <w:t xml:space="preserve"> </w:t>
      </w:r>
      <w:r>
        <w:rPr>
          <w:spacing w:val="3"/>
        </w:rPr>
        <w:t>学时</w:t>
      </w:r>
      <w:r>
        <w:t xml:space="preserve"> </w:t>
      </w:r>
      <w:r>
        <w:rPr>
          <w:spacing w:val="5"/>
        </w:rPr>
        <w:t>的，给予严重警告处分。</w:t>
      </w:r>
    </w:p>
    <w:p w14:paraId="5DE79818">
      <w:pPr>
        <w:pStyle w:val="2"/>
        <w:spacing w:before="135" w:line="269" w:lineRule="auto"/>
        <w:ind w:left="57" w:right="16" w:firstLine="622"/>
      </w:pPr>
      <w:r>
        <w:rPr>
          <w:spacing w:val="3"/>
        </w:rPr>
        <w:t>（四）一学期内累计擅自缺课</w:t>
      </w:r>
      <w:r>
        <w:rPr>
          <w:spacing w:val="-44"/>
        </w:rPr>
        <w:t xml:space="preserve"> </w:t>
      </w:r>
      <w:r>
        <w:rPr>
          <w:spacing w:val="3"/>
        </w:rPr>
        <w:t>30</w:t>
      </w:r>
      <w:r>
        <w:rPr>
          <w:spacing w:val="-40"/>
        </w:rPr>
        <w:t xml:space="preserve"> </w:t>
      </w:r>
      <w:r>
        <w:rPr>
          <w:spacing w:val="3"/>
        </w:rPr>
        <w:t>学时及以上不足</w:t>
      </w:r>
      <w:r>
        <w:rPr>
          <w:spacing w:val="-63"/>
        </w:rPr>
        <w:t xml:space="preserve"> </w:t>
      </w:r>
      <w:r>
        <w:rPr>
          <w:spacing w:val="3"/>
        </w:rPr>
        <w:t>40</w:t>
      </w:r>
      <w:r>
        <w:rPr>
          <w:spacing w:val="-42"/>
        </w:rPr>
        <w:t xml:space="preserve"> </w:t>
      </w:r>
      <w:r>
        <w:rPr>
          <w:spacing w:val="3"/>
        </w:rPr>
        <w:t>学</w:t>
      </w:r>
      <w:r>
        <w:t xml:space="preserve"> </w:t>
      </w:r>
      <w:r>
        <w:rPr>
          <w:spacing w:val="4"/>
        </w:rPr>
        <w:t>时的，给予记过处分。</w:t>
      </w:r>
    </w:p>
    <w:p w14:paraId="421F5EF7">
      <w:pPr>
        <w:pStyle w:val="2"/>
        <w:spacing w:before="138" w:line="227" w:lineRule="auto"/>
        <w:ind w:right="16"/>
        <w:jc w:val="right"/>
      </w:pPr>
      <w:r>
        <w:rPr>
          <w:spacing w:val="12"/>
        </w:rPr>
        <w:t>（五）一学期内累计擅自缺课</w:t>
      </w:r>
      <w:r>
        <w:rPr>
          <w:spacing w:val="-57"/>
        </w:rPr>
        <w:t xml:space="preserve"> </w:t>
      </w:r>
      <w:r>
        <w:rPr>
          <w:spacing w:val="12"/>
        </w:rPr>
        <w:t>40</w:t>
      </w:r>
      <w:r>
        <w:rPr>
          <w:spacing w:val="-35"/>
        </w:rPr>
        <w:t xml:space="preserve"> </w:t>
      </w:r>
      <w:r>
        <w:rPr>
          <w:spacing w:val="12"/>
        </w:rPr>
        <w:t>学时以上的，给予留</w:t>
      </w:r>
    </w:p>
    <w:p w14:paraId="26F37485">
      <w:pPr>
        <w:spacing w:line="227" w:lineRule="auto"/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14078C6A">
      <w:pPr>
        <w:spacing w:line="268" w:lineRule="auto"/>
        <w:rPr>
          <w:rFonts w:ascii="Arial"/>
          <w:sz w:val="21"/>
        </w:rPr>
      </w:pPr>
    </w:p>
    <w:p w14:paraId="5AA1FD28">
      <w:pPr>
        <w:spacing w:line="268" w:lineRule="auto"/>
        <w:rPr>
          <w:rFonts w:ascii="Arial"/>
          <w:sz w:val="21"/>
        </w:rPr>
      </w:pPr>
    </w:p>
    <w:p w14:paraId="3CA6E079">
      <w:pPr>
        <w:spacing w:line="269" w:lineRule="auto"/>
        <w:rPr>
          <w:rFonts w:ascii="Arial"/>
          <w:sz w:val="21"/>
        </w:rPr>
      </w:pPr>
    </w:p>
    <w:p w14:paraId="34D02D51">
      <w:pPr>
        <w:spacing w:line="269" w:lineRule="auto"/>
        <w:rPr>
          <w:rFonts w:ascii="Arial"/>
          <w:sz w:val="21"/>
        </w:rPr>
      </w:pPr>
    </w:p>
    <w:p w14:paraId="4F8F1703">
      <w:pPr>
        <w:pStyle w:val="2"/>
        <w:spacing w:before="101" w:line="227" w:lineRule="auto"/>
        <w:ind w:left="35"/>
      </w:pPr>
      <w:r>
        <w:rPr>
          <w:spacing w:val="4"/>
        </w:rPr>
        <w:t>校察看处分。</w:t>
      </w:r>
    </w:p>
    <w:p w14:paraId="7DA0A0AA">
      <w:pPr>
        <w:pStyle w:val="2"/>
        <w:spacing w:before="139" w:line="295" w:lineRule="auto"/>
        <w:ind w:left="53" w:right="103" w:firstLine="626"/>
      </w:pPr>
      <w:r>
        <w:rPr>
          <w:spacing w:val="8"/>
        </w:rPr>
        <w:t>（六）未请假离校连续两周未参加学校规定的教学活动</w:t>
      </w:r>
      <w:r>
        <w:rPr>
          <w:spacing w:val="6"/>
        </w:rPr>
        <w:t xml:space="preserve"> </w:t>
      </w:r>
      <w:r>
        <w:rPr>
          <w:spacing w:val="4"/>
        </w:rPr>
        <w:t>的，给予退学处理。</w:t>
      </w:r>
    </w:p>
    <w:p w14:paraId="2B64374C">
      <w:pPr>
        <w:pStyle w:val="2"/>
        <w:spacing w:before="47" w:line="300" w:lineRule="auto"/>
        <w:ind w:left="34" w:right="102" w:firstLine="645"/>
        <w:jc w:val="both"/>
      </w:pPr>
      <w:r>
        <w:rPr>
          <w:spacing w:val="8"/>
        </w:rPr>
        <w:t>擅自缺席集中实习、军训、设计和论文等学校教学计划</w:t>
      </w:r>
      <w:r>
        <w:rPr>
          <w:spacing w:val="7"/>
        </w:rPr>
        <w:t xml:space="preserve"> </w:t>
      </w:r>
      <w:r>
        <w:rPr>
          <w:spacing w:val="6"/>
        </w:rPr>
        <w:t>规定的活动，一天以</w:t>
      </w:r>
      <w:r>
        <w:rPr>
          <w:spacing w:val="-47"/>
        </w:rPr>
        <w:t xml:space="preserve"> </w:t>
      </w:r>
      <w:r>
        <w:rPr>
          <w:spacing w:val="6"/>
        </w:rPr>
        <w:t>6</w:t>
      </w:r>
      <w:r>
        <w:rPr>
          <w:spacing w:val="-40"/>
        </w:rPr>
        <w:t xml:space="preserve"> </w:t>
      </w:r>
      <w:r>
        <w:rPr>
          <w:spacing w:val="6"/>
        </w:rPr>
        <w:t>学时计；擅自缺席学校安排的其他活</w:t>
      </w:r>
      <w:r>
        <w:t xml:space="preserve"> </w:t>
      </w:r>
      <w:r>
        <w:rPr>
          <w:spacing w:val="1"/>
        </w:rPr>
        <w:t>动，一天按</w:t>
      </w:r>
      <w:r>
        <w:rPr>
          <w:spacing w:val="-57"/>
        </w:rPr>
        <w:t xml:space="preserve"> </w:t>
      </w:r>
      <w:r>
        <w:rPr>
          <w:spacing w:val="1"/>
        </w:rPr>
        <w:t>4</w:t>
      </w:r>
      <w:r>
        <w:rPr>
          <w:spacing w:val="-40"/>
        </w:rPr>
        <w:t xml:space="preserve"> </w:t>
      </w:r>
      <w:r>
        <w:rPr>
          <w:spacing w:val="1"/>
        </w:rPr>
        <w:t>学时计。</w:t>
      </w:r>
    </w:p>
    <w:p w14:paraId="76C8732E">
      <w:pPr>
        <w:pStyle w:val="2"/>
        <w:spacing w:before="49" w:line="226" w:lineRule="auto"/>
        <w:ind w:left="689"/>
      </w:pPr>
      <w:r>
        <w:rPr>
          <w:spacing w:val="7"/>
        </w:rPr>
        <w:t>第二十八条  考试违纪、考试作弊的，视情节轻重给予</w:t>
      </w:r>
    </w:p>
    <w:p w14:paraId="174F0490">
      <w:pPr>
        <w:pStyle w:val="2"/>
        <w:spacing w:before="141" w:line="228" w:lineRule="auto"/>
        <w:ind w:left="41"/>
      </w:pPr>
      <w:r>
        <w:rPr>
          <w:spacing w:val="2"/>
        </w:rPr>
        <w:t>下列处分：</w:t>
      </w:r>
    </w:p>
    <w:p w14:paraId="6E700643">
      <w:pPr>
        <w:pStyle w:val="2"/>
        <w:spacing w:before="137" w:line="269" w:lineRule="auto"/>
        <w:ind w:left="40" w:right="105" w:firstLine="640"/>
      </w:pPr>
      <w:r>
        <w:rPr>
          <w:spacing w:val="8"/>
        </w:rPr>
        <w:t>（一）考试违纪者，视情节轻重和本人态度，给予警告</w:t>
      </w:r>
      <w:r>
        <w:rPr>
          <w:spacing w:val="4"/>
        </w:rPr>
        <w:t xml:space="preserve"> </w:t>
      </w:r>
      <w:r>
        <w:rPr>
          <w:spacing w:val="5"/>
        </w:rPr>
        <w:t>或严重警告处分。</w:t>
      </w:r>
    </w:p>
    <w:p w14:paraId="385F85DC">
      <w:pPr>
        <w:pStyle w:val="2"/>
        <w:spacing w:before="136" w:line="270" w:lineRule="auto"/>
        <w:ind w:left="36" w:right="102" w:firstLine="644"/>
      </w:pPr>
      <w:r>
        <w:rPr>
          <w:spacing w:val="8"/>
        </w:rPr>
        <w:t>（二）考试作弊者，视情节轻重，给予记过或留校察看</w:t>
      </w:r>
      <w:r>
        <w:rPr>
          <w:spacing w:val="6"/>
        </w:rPr>
        <w:t xml:space="preserve"> </w:t>
      </w:r>
      <w:r>
        <w:rPr>
          <w:spacing w:val="-2"/>
        </w:rPr>
        <w:t>处分。</w:t>
      </w:r>
    </w:p>
    <w:p w14:paraId="17E590B8">
      <w:pPr>
        <w:pStyle w:val="2"/>
        <w:spacing w:before="132" w:line="289" w:lineRule="auto"/>
        <w:ind w:left="31" w:firstLine="648"/>
      </w:pPr>
      <w:r>
        <w:rPr>
          <w:spacing w:val="-1"/>
        </w:rPr>
        <w:t>（三）由他人代替考试或者替他人参加考试、组织作弊、</w:t>
      </w:r>
      <w:r>
        <w:rPr>
          <w:spacing w:val="16"/>
        </w:rPr>
        <w:t xml:space="preserve"> </w:t>
      </w:r>
      <w:r>
        <w:rPr>
          <w:spacing w:val="6"/>
        </w:rPr>
        <w:t>协同作弊、介绍作弊、窃取试卷或者窃取标准答案，</w:t>
      </w:r>
      <w:r>
        <w:rPr>
          <w:spacing w:val="-86"/>
        </w:rPr>
        <w:t xml:space="preserve"> </w:t>
      </w:r>
      <w:r>
        <w:rPr>
          <w:spacing w:val="6"/>
        </w:rPr>
        <w:t>向他人</w:t>
      </w:r>
      <w:r>
        <w:t xml:space="preserve"> </w:t>
      </w:r>
      <w:r>
        <w:rPr>
          <w:spacing w:val="9"/>
        </w:rPr>
        <w:t>出售考试试题或答案牟取利益，以及其他严</w:t>
      </w:r>
      <w:r>
        <w:rPr>
          <w:spacing w:val="8"/>
        </w:rPr>
        <w:t>重作弊或扰乱考</w:t>
      </w:r>
      <w:r>
        <w:t xml:space="preserve"> </w:t>
      </w:r>
      <w:r>
        <w:rPr>
          <w:spacing w:val="8"/>
        </w:rPr>
        <w:t>试秩序行为的，给予留校察看或开除学籍处分。</w:t>
      </w:r>
    </w:p>
    <w:p w14:paraId="117B77B1">
      <w:pPr>
        <w:pStyle w:val="2"/>
        <w:spacing w:before="141" w:line="299" w:lineRule="auto"/>
        <w:ind w:left="34" w:right="102" w:firstLine="646"/>
        <w:jc w:val="both"/>
      </w:pPr>
      <w:r>
        <w:rPr>
          <w:spacing w:val="8"/>
        </w:rPr>
        <w:t>参加国家、地方政府及其授权机构组织的全国性或者区</w:t>
      </w:r>
      <w:r>
        <w:rPr>
          <w:spacing w:val="3"/>
        </w:rPr>
        <w:t xml:space="preserve"> </w:t>
      </w:r>
      <w:r>
        <w:rPr>
          <w:spacing w:val="8"/>
        </w:rPr>
        <w:t>域性考试，违反考试纪律或者作弊的，除按照适用于该考试</w:t>
      </w:r>
      <w:r>
        <w:rPr>
          <w:spacing w:val="17"/>
        </w:rPr>
        <w:t xml:space="preserve"> </w:t>
      </w:r>
      <w:r>
        <w:rPr>
          <w:spacing w:val="5"/>
        </w:rPr>
        <w:t>的规定予以处理外，</w:t>
      </w:r>
      <w:r>
        <w:rPr>
          <w:spacing w:val="-77"/>
        </w:rPr>
        <w:t xml:space="preserve"> </w:t>
      </w:r>
      <w:r>
        <w:rPr>
          <w:spacing w:val="5"/>
        </w:rPr>
        <w:t>同时适用本条规定予以处分。</w:t>
      </w:r>
    </w:p>
    <w:p w14:paraId="5AB8D295">
      <w:pPr>
        <w:pStyle w:val="2"/>
        <w:spacing w:before="54" w:line="294" w:lineRule="auto"/>
        <w:ind w:left="35" w:right="102" w:firstLine="654"/>
      </w:pPr>
      <w:r>
        <w:rPr>
          <w:spacing w:val="7"/>
        </w:rPr>
        <w:t>第二十九条  通过计算机、网络等途径违反国家或者学</w:t>
      </w:r>
      <w:r>
        <w:rPr>
          <w:spacing w:val="14"/>
        </w:rPr>
        <w:t xml:space="preserve"> </w:t>
      </w:r>
      <w:r>
        <w:rPr>
          <w:spacing w:val="8"/>
        </w:rPr>
        <w:t>校关于网络管理规定的，视情节轻重给予下列处分：</w:t>
      </w:r>
    </w:p>
    <w:p w14:paraId="2243EE13">
      <w:pPr>
        <w:pStyle w:val="2"/>
        <w:spacing w:before="53" w:line="282" w:lineRule="auto"/>
        <w:ind w:left="31" w:firstLine="648"/>
      </w:pPr>
      <w:r>
        <w:rPr>
          <w:spacing w:val="-1"/>
        </w:rPr>
        <w:t>（一）利用互联网发表、传播违反法律、妨碍社会安定、</w:t>
      </w:r>
      <w:r>
        <w:rPr>
          <w:spacing w:val="16"/>
        </w:rPr>
        <w:t xml:space="preserve"> </w:t>
      </w:r>
      <w:r>
        <w:rPr>
          <w:spacing w:val="8"/>
        </w:rPr>
        <w:t>有损党和国家形象或危害国家安全的言论、图片等信息，视</w:t>
      </w:r>
      <w:r>
        <w:rPr>
          <w:spacing w:val="17"/>
        </w:rPr>
        <w:t xml:space="preserve"> </w:t>
      </w:r>
      <w:r>
        <w:rPr>
          <w:spacing w:val="8"/>
        </w:rPr>
        <w:t>情节与后果轻重，给予留校察看或开除学籍处分。</w:t>
      </w:r>
    </w:p>
    <w:p w14:paraId="1E4C179F">
      <w:pPr>
        <w:pStyle w:val="2"/>
        <w:spacing w:before="137" w:line="269" w:lineRule="auto"/>
        <w:ind w:left="51" w:right="102" w:firstLine="629"/>
      </w:pPr>
      <w:r>
        <w:rPr>
          <w:spacing w:val="8"/>
        </w:rPr>
        <w:t>（二）利用网络技术或以网络为媒介发表、传播虚假信</w:t>
      </w:r>
      <w:r>
        <w:rPr>
          <w:spacing w:val="4"/>
        </w:rPr>
        <w:t xml:space="preserve"> </w:t>
      </w:r>
      <w:r>
        <w:rPr>
          <w:spacing w:val="8"/>
        </w:rPr>
        <w:t>息或者有损学院、他人正当权益、侵犯他人名誉的，视情节</w:t>
      </w:r>
    </w:p>
    <w:p w14:paraId="0E1E0E9B">
      <w:pPr>
        <w:spacing w:line="269" w:lineRule="auto"/>
        <w:sectPr>
          <w:pgSz w:w="11906" w:h="16839"/>
          <w:pgMar w:top="400" w:right="1696" w:bottom="0" w:left="1785" w:header="0" w:footer="0" w:gutter="0"/>
          <w:cols w:space="720" w:num="1"/>
        </w:sectPr>
      </w:pPr>
    </w:p>
    <w:p w14:paraId="009BBF17">
      <w:pPr>
        <w:spacing w:line="268" w:lineRule="auto"/>
        <w:rPr>
          <w:rFonts w:ascii="Arial"/>
          <w:sz w:val="21"/>
        </w:rPr>
      </w:pPr>
    </w:p>
    <w:p w14:paraId="1A89A69B">
      <w:pPr>
        <w:spacing w:line="268" w:lineRule="auto"/>
        <w:rPr>
          <w:rFonts w:ascii="Arial"/>
          <w:sz w:val="21"/>
        </w:rPr>
      </w:pPr>
    </w:p>
    <w:p w14:paraId="005277CC">
      <w:pPr>
        <w:spacing w:line="269" w:lineRule="auto"/>
        <w:rPr>
          <w:rFonts w:ascii="Arial"/>
          <w:sz w:val="21"/>
        </w:rPr>
      </w:pPr>
    </w:p>
    <w:p w14:paraId="06E8D0DC">
      <w:pPr>
        <w:spacing w:line="269" w:lineRule="auto"/>
        <w:rPr>
          <w:rFonts w:ascii="Arial"/>
          <w:sz w:val="21"/>
        </w:rPr>
      </w:pPr>
    </w:p>
    <w:p w14:paraId="11A8ED0C">
      <w:pPr>
        <w:pStyle w:val="2"/>
        <w:spacing w:before="101" w:line="228" w:lineRule="auto"/>
        <w:ind w:left="34"/>
      </w:pPr>
      <w:r>
        <w:rPr>
          <w:spacing w:val="7"/>
        </w:rPr>
        <w:t>轻重给予严重警告以上处分。</w:t>
      </w:r>
    </w:p>
    <w:p w14:paraId="6A98DDB4">
      <w:pPr>
        <w:pStyle w:val="2"/>
        <w:spacing w:before="140" w:line="296" w:lineRule="auto"/>
        <w:ind w:left="36" w:right="111" w:firstLine="644"/>
      </w:pPr>
      <w:r>
        <w:rPr>
          <w:spacing w:val="8"/>
        </w:rPr>
        <w:t>（三）在网络中故意或者因重大过失传播含有淫秽、教</w:t>
      </w:r>
      <w:r>
        <w:rPr>
          <w:spacing w:val="4"/>
        </w:rPr>
        <w:t xml:space="preserve"> </w:t>
      </w:r>
      <w:r>
        <w:rPr>
          <w:spacing w:val="8"/>
        </w:rPr>
        <w:t>唆违法犯罪、传授违法犯罪方法或者考试作弊方法内容等不</w:t>
      </w:r>
      <w:r>
        <w:rPr>
          <w:spacing w:val="12"/>
        </w:rPr>
        <w:t xml:space="preserve"> </w:t>
      </w:r>
      <w:r>
        <w:rPr>
          <w:spacing w:val="8"/>
        </w:rPr>
        <w:t>当信息的，视情节轻重给予严重警告以上处分；故意浏览、</w:t>
      </w:r>
      <w:r>
        <w:rPr>
          <w:spacing w:val="14"/>
        </w:rPr>
        <w:t xml:space="preserve"> </w:t>
      </w:r>
      <w:r>
        <w:rPr>
          <w:spacing w:val="8"/>
        </w:rPr>
        <w:t>制作、发布、传播其它含有法律法规禁止信息的，视情节轻</w:t>
      </w:r>
      <w:r>
        <w:rPr>
          <w:spacing w:val="12"/>
        </w:rPr>
        <w:t xml:space="preserve"> </w:t>
      </w:r>
      <w:r>
        <w:rPr>
          <w:spacing w:val="8"/>
        </w:rPr>
        <w:t>重给予严重警告以上处分。情节特别严重者，给予开除学籍</w:t>
      </w:r>
      <w:r>
        <w:rPr>
          <w:spacing w:val="14"/>
        </w:rPr>
        <w:t xml:space="preserve"> </w:t>
      </w:r>
      <w:r>
        <w:rPr>
          <w:spacing w:val="-2"/>
        </w:rPr>
        <w:t>处分。</w:t>
      </w:r>
    </w:p>
    <w:p w14:paraId="4E660DFD">
      <w:pPr>
        <w:pStyle w:val="2"/>
        <w:spacing w:before="134" w:line="282" w:lineRule="auto"/>
        <w:ind w:left="35" w:right="113" w:firstLine="645"/>
      </w:pPr>
      <w:r>
        <w:rPr>
          <w:spacing w:val="8"/>
        </w:rPr>
        <w:t>（四）公开、传播属于国家机密的各种文件、资料、档</w:t>
      </w:r>
      <w:r>
        <w:rPr>
          <w:spacing w:val="4"/>
        </w:rPr>
        <w:t xml:space="preserve"> </w:t>
      </w:r>
      <w:r>
        <w:rPr>
          <w:spacing w:val="8"/>
        </w:rPr>
        <w:t>案，或窃取、泄露学校内部有关保密资料或事项的，视情节</w:t>
      </w:r>
      <w:r>
        <w:rPr>
          <w:spacing w:val="13"/>
        </w:rPr>
        <w:t xml:space="preserve"> </w:t>
      </w:r>
      <w:r>
        <w:rPr>
          <w:spacing w:val="8"/>
        </w:rPr>
        <w:t>和后果轻重，给予记过直至开除学籍处分。</w:t>
      </w:r>
    </w:p>
    <w:p w14:paraId="4035BF5D">
      <w:pPr>
        <w:pStyle w:val="2"/>
        <w:spacing w:before="139" w:line="269" w:lineRule="auto"/>
        <w:ind w:left="42" w:right="113" w:firstLine="637"/>
      </w:pPr>
      <w:r>
        <w:rPr>
          <w:spacing w:val="8"/>
        </w:rPr>
        <w:t>（五）盗用他人网络帐号，损害他人上网权益的，视情</w:t>
      </w:r>
      <w:r>
        <w:rPr>
          <w:spacing w:val="4"/>
        </w:rPr>
        <w:t xml:space="preserve"> </w:t>
      </w:r>
      <w:r>
        <w:rPr>
          <w:spacing w:val="7"/>
        </w:rPr>
        <w:t>节和后果轻重，给予严重警告或记过处分。</w:t>
      </w:r>
    </w:p>
    <w:p w14:paraId="2628CC2A">
      <w:pPr>
        <w:pStyle w:val="2"/>
        <w:spacing w:before="139" w:line="289" w:lineRule="auto"/>
        <w:ind w:left="40" w:right="111" w:firstLine="640"/>
      </w:pPr>
      <w:r>
        <w:rPr>
          <w:spacing w:val="8"/>
        </w:rPr>
        <w:t>（六）入侵计算机信息系统，对系统功能、应用程序或</w:t>
      </w:r>
      <w:r>
        <w:rPr>
          <w:spacing w:val="4"/>
        </w:rPr>
        <w:t xml:space="preserve"> </w:t>
      </w:r>
      <w:r>
        <w:rPr>
          <w:spacing w:val="8"/>
        </w:rPr>
        <w:t>者系统中存储、处理、传输的数据进行窃取或者篡改的，或 者造成这些数据、应用程序丢失或者损毁的，视情节轻重给</w:t>
      </w:r>
      <w:r>
        <w:rPr>
          <w:spacing w:val="10"/>
        </w:rPr>
        <w:t xml:space="preserve"> </w:t>
      </w:r>
      <w:r>
        <w:rPr>
          <w:spacing w:val="6"/>
        </w:rPr>
        <w:t>予严重警告以上处分。</w:t>
      </w:r>
    </w:p>
    <w:p w14:paraId="443ECA2A">
      <w:pPr>
        <w:pStyle w:val="2"/>
        <w:spacing w:before="135" w:line="282" w:lineRule="auto"/>
        <w:ind w:left="42" w:firstLine="637"/>
      </w:pPr>
      <w:r>
        <w:rPr>
          <w:spacing w:val="8"/>
        </w:rPr>
        <w:t>（七）故意或者因重大过失传播计算机病毒，对计算机</w:t>
      </w:r>
      <w:r>
        <w:rPr>
          <w:spacing w:val="4"/>
        </w:rPr>
        <w:t xml:space="preserve"> </w:t>
      </w:r>
      <w:r>
        <w:t>系统、网络造成损害的，视情节轻重给予严重警告以上处分。</w:t>
      </w:r>
      <w:r>
        <w:rPr>
          <w:spacing w:val="17"/>
        </w:rPr>
        <w:t xml:space="preserve"> </w:t>
      </w:r>
      <w:r>
        <w:rPr>
          <w:spacing w:val="8"/>
        </w:rPr>
        <w:t>情节特别严重的，给予留校察看或开除学籍处分。</w:t>
      </w:r>
    </w:p>
    <w:p w14:paraId="2BA4456A">
      <w:pPr>
        <w:pStyle w:val="2"/>
        <w:spacing w:before="138" w:line="290" w:lineRule="auto"/>
        <w:ind w:left="36" w:right="111" w:firstLine="644"/>
      </w:pPr>
      <w:r>
        <w:rPr>
          <w:spacing w:val="8"/>
        </w:rPr>
        <w:t>（八）擅自拆装学院网络设备的，视情节轻重，给予严</w:t>
      </w:r>
      <w:r>
        <w:rPr>
          <w:spacing w:val="4"/>
        </w:rPr>
        <w:t xml:space="preserve"> </w:t>
      </w:r>
      <w:r>
        <w:rPr>
          <w:spacing w:val="8"/>
        </w:rPr>
        <w:t>重警告或记过处分。破坏网络设备、线路的，视情节轻重，</w:t>
      </w:r>
      <w:r>
        <w:rPr>
          <w:spacing w:val="14"/>
        </w:rPr>
        <w:t xml:space="preserve"> </w:t>
      </w:r>
      <w:r>
        <w:rPr>
          <w:spacing w:val="8"/>
        </w:rPr>
        <w:t>给予记过或留校察看处分；情节特别严重的，给予开除学籍</w:t>
      </w:r>
      <w:r>
        <w:rPr>
          <w:spacing w:val="14"/>
        </w:rPr>
        <w:t xml:space="preserve"> </w:t>
      </w:r>
      <w:r>
        <w:rPr>
          <w:spacing w:val="-2"/>
        </w:rPr>
        <w:t>处分。</w:t>
      </w:r>
    </w:p>
    <w:p w14:paraId="08769F6C">
      <w:pPr>
        <w:pStyle w:val="2"/>
        <w:spacing w:before="136" w:line="268" w:lineRule="auto"/>
        <w:ind w:left="42" w:right="113" w:firstLine="637"/>
      </w:pPr>
      <w:r>
        <w:rPr>
          <w:spacing w:val="8"/>
        </w:rPr>
        <w:t>（九）违规下载电子资源，导致学院利益受损的，视情</w:t>
      </w:r>
      <w:r>
        <w:rPr>
          <w:spacing w:val="4"/>
        </w:rPr>
        <w:t xml:space="preserve"> </w:t>
      </w:r>
      <w:r>
        <w:rPr>
          <w:spacing w:val="6"/>
        </w:rPr>
        <w:t>节轻重给予警告以上处分。</w:t>
      </w:r>
    </w:p>
    <w:p w14:paraId="1F7004D5">
      <w:pPr>
        <w:pStyle w:val="2"/>
        <w:spacing w:before="139" w:line="228" w:lineRule="auto"/>
        <w:ind w:left="680"/>
      </w:pPr>
      <w:r>
        <w:rPr>
          <w:spacing w:val="8"/>
        </w:rPr>
        <w:t>（十）违反国家有关互联网管理的法律法规或者学院关</w:t>
      </w:r>
    </w:p>
    <w:p w14:paraId="0DF9592C">
      <w:pPr>
        <w:spacing w:line="228" w:lineRule="auto"/>
        <w:sectPr>
          <w:pgSz w:w="11906" w:h="16839"/>
          <w:pgMar w:top="400" w:right="1688" w:bottom="0" w:left="1785" w:header="0" w:footer="0" w:gutter="0"/>
          <w:cols w:space="720" w:num="1"/>
        </w:sectPr>
      </w:pPr>
    </w:p>
    <w:p w14:paraId="4D994CA6">
      <w:pPr>
        <w:spacing w:line="268" w:lineRule="auto"/>
        <w:rPr>
          <w:rFonts w:ascii="Arial"/>
          <w:sz w:val="21"/>
        </w:rPr>
      </w:pPr>
    </w:p>
    <w:p w14:paraId="3353BDB2">
      <w:pPr>
        <w:spacing w:line="268" w:lineRule="auto"/>
        <w:rPr>
          <w:rFonts w:ascii="Arial"/>
          <w:sz w:val="21"/>
        </w:rPr>
      </w:pPr>
    </w:p>
    <w:p w14:paraId="54019CAE">
      <w:pPr>
        <w:spacing w:line="269" w:lineRule="auto"/>
        <w:rPr>
          <w:rFonts w:ascii="Arial"/>
          <w:sz w:val="21"/>
        </w:rPr>
      </w:pPr>
    </w:p>
    <w:p w14:paraId="09C6C1CC">
      <w:pPr>
        <w:spacing w:line="269" w:lineRule="auto"/>
        <w:rPr>
          <w:rFonts w:ascii="Arial"/>
          <w:sz w:val="21"/>
        </w:rPr>
      </w:pPr>
    </w:p>
    <w:p w14:paraId="7447AB39">
      <w:pPr>
        <w:pStyle w:val="2"/>
        <w:spacing w:before="101" w:line="227" w:lineRule="auto"/>
        <w:ind w:left="41"/>
      </w:pPr>
      <w:r>
        <w:rPr>
          <w:spacing w:val="8"/>
        </w:rPr>
        <w:t>于校园网管理的其它规定的，视情节轻重给予相应处分。</w:t>
      </w:r>
    </w:p>
    <w:p w14:paraId="331ADB1A">
      <w:pPr>
        <w:pStyle w:val="2"/>
        <w:spacing w:before="138" w:line="294" w:lineRule="auto"/>
        <w:ind w:left="34" w:right="105" w:firstLine="655"/>
      </w:pPr>
      <w:r>
        <w:rPr>
          <w:spacing w:val="7"/>
        </w:rPr>
        <w:t>第三十条  在科研和学习中，存在学术不端等违背学业</w:t>
      </w:r>
      <w:r>
        <w:rPr>
          <w:spacing w:val="12"/>
        </w:rPr>
        <w:t xml:space="preserve"> </w:t>
      </w:r>
      <w:r>
        <w:rPr>
          <w:spacing w:val="8"/>
        </w:rPr>
        <w:t>诚信行为的，视情节轻重给予下列处分：</w:t>
      </w:r>
    </w:p>
    <w:p w14:paraId="28C591F9">
      <w:pPr>
        <w:pStyle w:val="2"/>
        <w:spacing w:before="51" w:line="270" w:lineRule="auto"/>
        <w:ind w:left="38" w:right="105" w:firstLine="641"/>
      </w:pPr>
      <w:r>
        <w:rPr>
          <w:spacing w:val="8"/>
        </w:rPr>
        <w:t>（一）论文或论著有一稿多投或重复发表的，给予警告</w:t>
      </w:r>
      <w:r>
        <w:rPr>
          <w:spacing w:val="4"/>
        </w:rPr>
        <w:t xml:space="preserve"> </w:t>
      </w:r>
      <w:r>
        <w:rPr>
          <w:spacing w:val="3"/>
        </w:rPr>
        <w:t>及以上处分。</w:t>
      </w:r>
    </w:p>
    <w:p w14:paraId="659BBE72">
      <w:pPr>
        <w:pStyle w:val="2"/>
        <w:spacing w:before="134" w:line="269" w:lineRule="auto"/>
        <w:ind w:left="53" w:right="102" w:firstLine="626"/>
      </w:pPr>
      <w:r>
        <w:rPr>
          <w:spacing w:val="8"/>
        </w:rPr>
        <w:t>（二）捏造、篡改、夸大、隐瞒、编造实验数据和结果</w:t>
      </w:r>
      <w:r>
        <w:rPr>
          <w:spacing w:val="6"/>
        </w:rPr>
        <w:t xml:space="preserve"> 的，给予严重警告及以上处分。</w:t>
      </w:r>
    </w:p>
    <w:p w14:paraId="2D0F9D03">
      <w:pPr>
        <w:pStyle w:val="2"/>
        <w:spacing w:before="136" w:line="269" w:lineRule="auto"/>
        <w:ind w:left="48" w:firstLine="631"/>
      </w:pPr>
      <w:r>
        <w:rPr>
          <w:spacing w:val="-1"/>
        </w:rPr>
        <w:t>（三）引文不当、署名不当的，或伪造、篡改学术经历、</w:t>
      </w:r>
      <w:r>
        <w:rPr>
          <w:spacing w:val="16"/>
        </w:rPr>
        <w:t xml:space="preserve"> </w:t>
      </w:r>
      <w:r>
        <w:rPr>
          <w:spacing w:val="7"/>
        </w:rPr>
        <w:t>学术能力的，给予严重警告及以上处分。</w:t>
      </w:r>
    </w:p>
    <w:p w14:paraId="77FA19F4">
      <w:pPr>
        <w:pStyle w:val="2"/>
        <w:spacing w:before="138" w:line="283" w:lineRule="auto"/>
        <w:ind w:left="38" w:right="102" w:firstLine="641"/>
      </w:pPr>
      <w:r>
        <w:rPr>
          <w:spacing w:val="8"/>
        </w:rPr>
        <w:t>（四）剽窃、抄袭他人研究成果的，或者代写论文、买</w:t>
      </w:r>
      <w:r>
        <w:rPr>
          <w:spacing w:val="4"/>
        </w:rPr>
        <w:t xml:space="preserve"> </w:t>
      </w:r>
      <w:r>
        <w:rPr>
          <w:spacing w:val="8"/>
        </w:rPr>
        <w:t>卖论文的，给予记过以上处分，情节严重的给予开除学籍处</w:t>
      </w:r>
      <w:r>
        <w:rPr>
          <w:spacing w:val="12"/>
        </w:rPr>
        <w:t xml:space="preserve"> </w:t>
      </w:r>
      <w:r>
        <w:rPr>
          <w:spacing w:val="-8"/>
        </w:rPr>
        <w:t>分。</w:t>
      </w:r>
    </w:p>
    <w:p w14:paraId="5B4345F9">
      <w:pPr>
        <w:pStyle w:val="2"/>
        <w:spacing w:before="134" w:line="268" w:lineRule="auto"/>
        <w:ind w:left="37" w:right="102" w:firstLine="642"/>
      </w:pPr>
      <w:r>
        <w:rPr>
          <w:spacing w:val="8"/>
        </w:rPr>
        <w:t>（五）有篡改试卷、学业成绩或不正当手段获取成绩等</w:t>
      </w:r>
      <w:r>
        <w:rPr>
          <w:spacing w:val="6"/>
        </w:rPr>
        <w:t xml:space="preserve"> </w:t>
      </w:r>
      <w:r>
        <w:rPr>
          <w:spacing w:val="8"/>
        </w:rPr>
        <w:t>行为的，视情节轻重给予记过以上处分。</w:t>
      </w:r>
    </w:p>
    <w:p w14:paraId="59A1F0C4">
      <w:pPr>
        <w:pStyle w:val="2"/>
        <w:spacing w:before="141" w:line="268" w:lineRule="auto"/>
        <w:ind w:left="42" w:right="105" w:firstLine="637"/>
      </w:pPr>
      <w:r>
        <w:rPr>
          <w:spacing w:val="8"/>
        </w:rPr>
        <w:t>（六）有其他学术不端行为或违背学业诚信的行为，参</w:t>
      </w:r>
      <w:r>
        <w:rPr>
          <w:spacing w:val="4"/>
        </w:rPr>
        <w:t xml:space="preserve"> </w:t>
      </w:r>
      <w:r>
        <w:rPr>
          <w:spacing w:val="8"/>
        </w:rPr>
        <w:t>照学院有关学术道德规范要求给予相应处分。</w:t>
      </w:r>
    </w:p>
    <w:p w14:paraId="66D53374">
      <w:pPr>
        <w:pStyle w:val="2"/>
        <w:spacing w:before="138" w:line="299" w:lineRule="auto"/>
        <w:ind w:left="34" w:right="102" w:firstLine="655"/>
        <w:jc w:val="both"/>
      </w:pPr>
      <w:r>
        <w:rPr>
          <w:spacing w:val="7"/>
        </w:rPr>
        <w:t>第三十一条  根据国家《宗教事务条例》等有关法律法</w:t>
      </w:r>
      <w:r>
        <w:rPr>
          <w:spacing w:val="14"/>
        </w:rPr>
        <w:t xml:space="preserve"> </w:t>
      </w:r>
      <w:r>
        <w:rPr>
          <w:spacing w:val="8"/>
        </w:rPr>
        <w:t>规的规定，任何组织和个人不得在学校进行宗教活动，对违</w:t>
      </w:r>
      <w:r>
        <w:rPr>
          <w:spacing w:val="14"/>
        </w:rPr>
        <w:t xml:space="preserve"> </w:t>
      </w:r>
      <w:r>
        <w:rPr>
          <w:spacing w:val="8"/>
        </w:rPr>
        <w:t>反相关民族、宗教政策的，按下列情形给予纪律处分：</w:t>
      </w:r>
    </w:p>
    <w:p w14:paraId="05027BA9">
      <w:pPr>
        <w:pStyle w:val="2"/>
        <w:spacing w:before="53" w:line="283" w:lineRule="auto"/>
        <w:ind w:left="34" w:right="102" w:firstLine="646"/>
      </w:pPr>
      <w:r>
        <w:rPr>
          <w:spacing w:val="8"/>
        </w:rPr>
        <w:t>（一）在校就读期间，不听劝阻或书面告诫坚持穿戴宗</w:t>
      </w:r>
      <w:r>
        <w:rPr>
          <w:spacing w:val="4"/>
        </w:rPr>
        <w:t xml:space="preserve"> </w:t>
      </w:r>
      <w:r>
        <w:rPr>
          <w:spacing w:val="8"/>
        </w:rPr>
        <w:t>教服饰、佩戴宗教标志，视情节轻重，给予严重警告以上处</w:t>
      </w:r>
      <w:r>
        <w:rPr>
          <w:spacing w:val="17"/>
        </w:rPr>
        <w:t xml:space="preserve"> </w:t>
      </w:r>
      <w:r>
        <w:rPr>
          <w:spacing w:val="-6"/>
        </w:rPr>
        <w:t>分。</w:t>
      </w:r>
    </w:p>
    <w:p w14:paraId="15C5A2C9">
      <w:pPr>
        <w:pStyle w:val="2"/>
        <w:spacing w:before="135" w:line="282" w:lineRule="auto"/>
        <w:ind w:left="47" w:right="105" w:firstLine="632"/>
      </w:pPr>
      <w:r>
        <w:rPr>
          <w:spacing w:val="8"/>
        </w:rPr>
        <w:t>（二）在校园内组织或参加宗教活动、宣传或传播宗教</w:t>
      </w:r>
      <w:r>
        <w:rPr>
          <w:spacing w:val="4"/>
        </w:rPr>
        <w:t xml:space="preserve"> </w:t>
      </w:r>
      <w:r>
        <w:rPr>
          <w:spacing w:val="8"/>
        </w:rPr>
        <w:t>思想、开展教会教友联络活动的，给予记过处分，情节严重</w:t>
      </w:r>
      <w:r>
        <w:rPr>
          <w:spacing w:val="1"/>
        </w:rPr>
        <w:t xml:space="preserve"> </w:t>
      </w:r>
      <w:r>
        <w:rPr>
          <w:spacing w:val="5"/>
        </w:rPr>
        <w:t>的，给予开除学籍处分。</w:t>
      </w:r>
    </w:p>
    <w:p w14:paraId="19D41AF0">
      <w:pPr>
        <w:pStyle w:val="2"/>
        <w:spacing w:before="140" w:line="228" w:lineRule="auto"/>
        <w:ind w:left="680"/>
      </w:pPr>
      <w:r>
        <w:rPr>
          <w:spacing w:val="8"/>
        </w:rPr>
        <w:t>（三）策划、组织或者积极参加非法宗教活动，给予记</w:t>
      </w:r>
    </w:p>
    <w:p w14:paraId="7CAE3804">
      <w:pPr>
        <w:spacing w:line="228" w:lineRule="auto"/>
        <w:sectPr>
          <w:pgSz w:w="11906" w:h="16839"/>
          <w:pgMar w:top="400" w:right="1696" w:bottom="0" w:left="1785" w:header="0" w:footer="0" w:gutter="0"/>
          <w:cols w:space="720" w:num="1"/>
        </w:sectPr>
      </w:pPr>
    </w:p>
    <w:p w14:paraId="23D215B7">
      <w:pPr>
        <w:spacing w:line="269" w:lineRule="auto"/>
        <w:rPr>
          <w:rFonts w:ascii="Arial"/>
          <w:sz w:val="21"/>
        </w:rPr>
      </w:pPr>
    </w:p>
    <w:p w14:paraId="54F8EEA6">
      <w:pPr>
        <w:spacing w:line="269" w:lineRule="auto"/>
        <w:rPr>
          <w:rFonts w:ascii="Arial"/>
          <w:sz w:val="21"/>
        </w:rPr>
      </w:pPr>
    </w:p>
    <w:p w14:paraId="7A6E64CD">
      <w:pPr>
        <w:spacing w:line="269" w:lineRule="auto"/>
        <w:rPr>
          <w:rFonts w:ascii="Arial"/>
          <w:sz w:val="21"/>
        </w:rPr>
      </w:pPr>
    </w:p>
    <w:p w14:paraId="5B64D62F">
      <w:pPr>
        <w:spacing w:line="269" w:lineRule="auto"/>
        <w:rPr>
          <w:rFonts w:ascii="Arial"/>
          <w:sz w:val="21"/>
        </w:rPr>
      </w:pPr>
    </w:p>
    <w:p w14:paraId="370EC0F4">
      <w:pPr>
        <w:pStyle w:val="2"/>
        <w:spacing w:before="100" w:line="302" w:lineRule="auto"/>
        <w:ind w:left="34" w:right="113" w:firstLine="4"/>
        <w:jc w:val="both"/>
      </w:pPr>
      <w:r>
        <w:rPr>
          <w:spacing w:val="8"/>
        </w:rPr>
        <w:t>过以上处分，造成恶劣影响的给予开除学籍处分；对其他参</w:t>
      </w:r>
      <w:r>
        <w:rPr>
          <w:spacing w:val="9"/>
        </w:rPr>
        <w:t xml:space="preserve"> </w:t>
      </w:r>
      <w:r>
        <w:rPr>
          <w:spacing w:val="8"/>
        </w:rPr>
        <w:t>加人员，视情节轻重给予严重警告至记过处分；不明真相或</w:t>
      </w:r>
      <w:r>
        <w:rPr>
          <w:spacing w:val="14"/>
        </w:rPr>
        <w:t xml:space="preserve"> </w:t>
      </w:r>
      <w:r>
        <w:rPr>
          <w:spacing w:val="8"/>
        </w:rPr>
        <w:t>被裹挟参加者，经批评教育后确有悔改表现的，可以免予处</w:t>
      </w:r>
      <w:r>
        <w:rPr>
          <w:spacing w:val="14"/>
        </w:rPr>
        <w:t xml:space="preserve"> </w:t>
      </w:r>
      <w:r>
        <w:rPr>
          <w:spacing w:val="-6"/>
        </w:rPr>
        <w:t>分。</w:t>
      </w:r>
    </w:p>
    <w:p w14:paraId="69B1B903">
      <w:pPr>
        <w:pStyle w:val="2"/>
        <w:spacing w:before="52" w:line="289" w:lineRule="auto"/>
        <w:ind w:left="36" w:right="111" w:firstLine="644"/>
      </w:pPr>
      <w:r>
        <w:rPr>
          <w:spacing w:val="19"/>
        </w:rPr>
        <w:t>（</w:t>
      </w:r>
      <w:r>
        <w:rPr>
          <w:spacing w:val="-80"/>
        </w:rPr>
        <w:t xml:space="preserve"> </w:t>
      </w:r>
      <w:r>
        <w:rPr>
          <w:spacing w:val="19"/>
        </w:rPr>
        <w:t>四）挑拨民族关系制造事端或者参加民族</w:t>
      </w:r>
      <w:r>
        <w:rPr>
          <w:spacing w:val="18"/>
        </w:rPr>
        <w:t>分裂活动</w:t>
      </w:r>
      <w:r>
        <w:t xml:space="preserve"> </w:t>
      </w:r>
      <w:r>
        <w:rPr>
          <w:spacing w:val="8"/>
        </w:rPr>
        <w:t>的，对策划、组织或者积极参与者给予开除学籍处分；对其</w:t>
      </w:r>
      <w:r>
        <w:rPr>
          <w:spacing w:val="12"/>
        </w:rPr>
        <w:t xml:space="preserve"> </w:t>
      </w:r>
      <w:r>
        <w:rPr>
          <w:spacing w:val="8"/>
        </w:rPr>
        <w:t>他参加人员视情节轻重给予记过以上处分；不明真相或被裹</w:t>
      </w:r>
      <w:r>
        <w:rPr>
          <w:spacing w:val="12"/>
        </w:rPr>
        <w:t xml:space="preserve"> </w:t>
      </w:r>
      <w:r>
        <w:rPr>
          <w:spacing w:val="7"/>
        </w:rPr>
        <w:t>挟参加者，经批评教育后确有悔改表现的，可以免予处分。</w:t>
      </w:r>
    </w:p>
    <w:p w14:paraId="77F2D54A">
      <w:pPr>
        <w:pStyle w:val="2"/>
        <w:spacing w:before="137" w:line="268" w:lineRule="auto"/>
        <w:ind w:left="46" w:right="113" w:firstLine="633"/>
      </w:pPr>
      <w:r>
        <w:rPr>
          <w:spacing w:val="8"/>
        </w:rPr>
        <w:t>（五）其他违反国家相关民族、宗教法律规定政策的行</w:t>
      </w:r>
      <w:r>
        <w:rPr>
          <w:spacing w:val="4"/>
        </w:rPr>
        <w:t xml:space="preserve"> </w:t>
      </w:r>
      <w:r>
        <w:rPr>
          <w:spacing w:val="8"/>
        </w:rPr>
        <w:t>为，参照有关法律法规，视情节轻重给予相应处分处理。</w:t>
      </w:r>
    </w:p>
    <w:p w14:paraId="7D566FC6">
      <w:pPr>
        <w:pStyle w:val="2"/>
        <w:spacing w:before="141" w:line="294" w:lineRule="auto"/>
        <w:ind w:left="45" w:right="113" w:firstLine="644"/>
      </w:pPr>
      <w:r>
        <w:rPr>
          <w:spacing w:val="7"/>
        </w:rPr>
        <w:t>第三十二条  违反学校其他有关管理规定的，视情节轻</w:t>
      </w:r>
      <w:r>
        <w:rPr>
          <w:spacing w:val="12"/>
        </w:rPr>
        <w:t xml:space="preserve"> </w:t>
      </w:r>
      <w:r>
        <w:rPr>
          <w:spacing w:val="6"/>
        </w:rPr>
        <w:t>重给予下列处理或处分：</w:t>
      </w:r>
    </w:p>
    <w:p w14:paraId="5EA6D846">
      <w:pPr>
        <w:pStyle w:val="2"/>
        <w:spacing w:before="50" w:line="283" w:lineRule="auto"/>
        <w:ind w:left="34" w:right="113" w:firstLine="646"/>
      </w:pPr>
      <w:r>
        <w:rPr>
          <w:spacing w:val="8"/>
        </w:rPr>
        <w:t>（一）违反校园文明行为规范、学生课堂守则以及其他</w:t>
      </w:r>
      <w:r>
        <w:rPr>
          <w:spacing w:val="4"/>
        </w:rPr>
        <w:t xml:space="preserve"> </w:t>
      </w:r>
      <w:r>
        <w:rPr>
          <w:spacing w:val="8"/>
        </w:rPr>
        <w:t>扰乱教育教育教学管理秩序的行为，经批评教育无效的，给</w:t>
      </w:r>
      <w:r>
        <w:rPr>
          <w:spacing w:val="14"/>
        </w:rPr>
        <w:t xml:space="preserve"> </w:t>
      </w:r>
      <w:r>
        <w:rPr>
          <w:spacing w:val="6"/>
        </w:rPr>
        <w:t>予警告以上处分。</w:t>
      </w:r>
    </w:p>
    <w:p w14:paraId="0B16CEEB">
      <w:pPr>
        <w:pStyle w:val="2"/>
        <w:spacing w:before="133" w:line="269" w:lineRule="auto"/>
        <w:ind w:left="34" w:firstLine="646"/>
      </w:pPr>
      <w:r>
        <w:rPr>
          <w:spacing w:val="8"/>
        </w:rPr>
        <w:t>（二）违反实验室管理规定，经批评教育无效的，给予</w:t>
      </w:r>
      <w:r>
        <w:rPr>
          <w:spacing w:val="4"/>
        </w:rPr>
        <w:t xml:space="preserve"> </w:t>
      </w:r>
      <w:r>
        <w:rPr>
          <w:spacing w:val="1"/>
        </w:rPr>
        <w:t>警告以上处分。造成后果的，视情节轻重给予记过以上处分。</w:t>
      </w:r>
    </w:p>
    <w:p w14:paraId="1830EC19">
      <w:pPr>
        <w:pStyle w:val="2"/>
        <w:spacing w:before="140" w:line="282" w:lineRule="auto"/>
        <w:ind w:left="38" w:right="111" w:firstLine="641"/>
      </w:pPr>
      <w:r>
        <w:rPr>
          <w:spacing w:val="8"/>
        </w:rPr>
        <w:t>（三）违反校园消防安全管理有关规定，造成火警、火</w:t>
      </w:r>
      <w:r>
        <w:rPr>
          <w:spacing w:val="4"/>
        </w:rPr>
        <w:t xml:space="preserve"> </w:t>
      </w:r>
      <w:r>
        <w:rPr>
          <w:spacing w:val="8"/>
        </w:rPr>
        <w:t>灾等灾害情况发生的，除赔偿损失外，引起火警的，给予记</w:t>
      </w:r>
      <w:r>
        <w:rPr>
          <w:spacing w:val="12"/>
        </w:rPr>
        <w:t xml:space="preserve"> </w:t>
      </w:r>
      <w:r>
        <w:rPr>
          <w:spacing w:val="8"/>
        </w:rPr>
        <w:t>过处分。造成火灾的，给予留校察看处分。</w:t>
      </w:r>
    </w:p>
    <w:p w14:paraId="315F680E">
      <w:pPr>
        <w:pStyle w:val="2"/>
        <w:spacing w:before="139" w:line="282" w:lineRule="auto"/>
        <w:ind w:left="35" w:right="111" w:firstLine="645"/>
      </w:pPr>
      <w:r>
        <w:rPr>
          <w:spacing w:val="8"/>
        </w:rPr>
        <w:t>（四）违反校园交通安全管理有关规定，造成人身伤害</w:t>
      </w:r>
      <w:r>
        <w:rPr>
          <w:spacing w:val="6"/>
        </w:rPr>
        <w:t xml:space="preserve"> </w:t>
      </w:r>
      <w:r>
        <w:rPr>
          <w:spacing w:val="8"/>
        </w:rPr>
        <w:t>或财产损失的，除赔偿损失外，视情节轻重给予警告直至留</w:t>
      </w:r>
      <w:r>
        <w:rPr>
          <w:spacing w:val="16"/>
        </w:rPr>
        <w:t xml:space="preserve"> </w:t>
      </w:r>
      <w:r>
        <w:rPr>
          <w:spacing w:val="4"/>
        </w:rPr>
        <w:t>校察看处分。</w:t>
      </w:r>
    </w:p>
    <w:p w14:paraId="3503158E">
      <w:pPr>
        <w:pStyle w:val="2"/>
        <w:spacing w:before="141" w:line="282" w:lineRule="auto"/>
        <w:ind w:left="37" w:right="113" w:firstLine="642"/>
      </w:pPr>
      <w:r>
        <w:rPr>
          <w:spacing w:val="8"/>
        </w:rPr>
        <w:t>（五）组织未经登记或者未经批准的社团、协会并开展</w:t>
      </w:r>
      <w:r>
        <w:rPr>
          <w:spacing w:val="4"/>
        </w:rPr>
        <w:t xml:space="preserve"> </w:t>
      </w:r>
      <w:r>
        <w:rPr>
          <w:spacing w:val="8"/>
        </w:rPr>
        <w:t>活动，或者未经批准擅自组织学生业余活动或者集会，或者</w:t>
      </w:r>
      <w:r>
        <w:rPr>
          <w:spacing w:val="11"/>
        </w:rPr>
        <w:t xml:space="preserve"> </w:t>
      </w:r>
      <w:r>
        <w:rPr>
          <w:spacing w:val="8"/>
        </w:rPr>
        <w:t>未经批准擅自组织募捐、接收赞助、收取活动经费或者协会</w:t>
      </w:r>
    </w:p>
    <w:p w14:paraId="1E5E4712">
      <w:pPr>
        <w:spacing w:line="282" w:lineRule="auto"/>
        <w:sectPr>
          <w:pgSz w:w="11906" w:h="16839"/>
          <w:pgMar w:top="400" w:right="1688" w:bottom="0" w:left="1785" w:header="0" w:footer="0" w:gutter="0"/>
          <w:cols w:space="720" w:num="1"/>
        </w:sectPr>
      </w:pPr>
    </w:p>
    <w:p w14:paraId="5C81622A">
      <w:pPr>
        <w:spacing w:line="268" w:lineRule="auto"/>
        <w:rPr>
          <w:rFonts w:ascii="Arial"/>
          <w:sz w:val="21"/>
        </w:rPr>
      </w:pPr>
    </w:p>
    <w:p w14:paraId="2AF2FBBB">
      <w:pPr>
        <w:spacing w:line="269" w:lineRule="auto"/>
        <w:rPr>
          <w:rFonts w:ascii="Arial"/>
          <w:sz w:val="21"/>
        </w:rPr>
      </w:pPr>
    </w:p>
    <w:p w14:paraId="6B1CF4CC">
      <w:pPr>
        <w:spacing w:line="269" w:lineRule="auto"/>
        <w:rPr>
          <w:rFonts w:ascii="Arial"/>
          <w:sz w:val="21"/>
        </w:rPr>
      </w:pPr>
    </w:p>
    <w:p w14:paraId="6C781433">
      <w:pPr>
        <w:spacing w:line="269" w:lineRule="auto"/>
        <w:rPr>
          <w:rFonts w:ascii="Arial"/>
          <w:sz w:val="21"/>
        </w:rPr>
      </w:pPr>
    </w:p>
    <w:p w14:paraId="0639A777">
      <w:pPr>
        <w:pStyle w:val="2"/>
        <w:spacing w:before="101" w:line="300" w:lineRule="auto"/>
        <w:ind w:left="37" w:right="105" w:firstLine="7"/>
      </w:pPr>
      <w:r>
        <w:rPr>
          <w:spacing w:val="8"/>
        </w:rPr>
        <w:t>会费，造成不良影响的，对组织者、发起人给予警告或者严</w:t>
      </w:r>
      <w:r>
        <w:rPr>
          <w:spacing w:val="3"/>
        </w:rPr>
        <w:t xml:space="preserve"> </w:t>
      </w:r>
      <w:r>
        <w:rPr>
          <w:spacing w:val="8"/>
        </w:rPr>
        <w:t>重警告处分。给学生身心健康或者经济上造成较大损害的，</w:t>
      </w:r>
      <w:r>
        <w:rPr>
          <w:spacing w:val="11"/>
        </w:rPr>
        <w:t xml:space="preserve"> </w:t>
      </w:r>
      <w:r>
        <w:rPr>
          <w:spacing w:val="6"/>
        </w:rPr>
        <w:t>给予记过以上处分。</w:t>
      </w:r>
    </w:p>
    <w:p w14:paraId="68E52428">
      <w:pPr>
        <w:pStyle w:val="2"/>
        <w:spacing w:before="47" w:line="289" w:lineRule="auto"/>
        <w:ind w:left="38" w:right="105" w:firstLine="641"/>
      </w:pPr>
      <w:r>
        <w:rPr>
          <w:spacing w:val="8"/>
        </w:rPr>
        <w:t>（六）擅自散发未经登记、审批的宣传品、印刷品，造</w:t>
      </w:r>
      <w:r>
        <w:rPr>
          <w:spacing w:val="4"/>
        </w:rPr>
        <w:t xml:space="preserve"> </w:t>
      </w:r>
      <w:r>
        <w:rPr>
          <w:spacing w:val="8"/>
        </w:rPr>
        <w:t>成不良影响，经批评教育无效的，给予警告或者严重警告处</w:t>
      </w:r>
      <w:r>
        <w:rPr>
          <w:spacing w:val="9"/>
        </w:rPr>
        <w:t xml:space="preserve"> </w:t>
      </w:r>
      <w:r>
        <w:rPr>
          <w:spacing w:val="8"/>
        </w:rPr>
        <w:t>分。具有传播非法内容、人身攻击、造谣惑众等情节的，给</w:t>
      </w:r>
      <w:r>
        <w:rPr>
          <w:spacing w:val="9"/>
        </w:rPr>
        <w:t xml:space="preserve"> </w:t>
      </w:r>
      <w:r>
        <w:rPr>
          <w:spacing w:val="6"/>
        </w:rPr>
        <w:t>予记过或者留校察看处分。</w:t>
      </w:r>
    </w:p>
    <w:p w14:paraId="2D5C17F2">
      <w:pPr>
        <w:pStyle w:val="2"/>
        <w:spacing w:before="140" w:line="269" w:lineRule="auto"/>
        <w:ind w:left="37" w:right="105" w:firstLine="642"/>
      </w:pPr>
      <w:r>
        <w:rPr>
          <w:spacing w:val="8"/>
        </w:rPr>
        <w:t>（七）违反学院保密工作规定，造成不良影响的，给予</w:t>
      </w:r>
      <w:r>
        <w:rPr>
          <w:spacing w:val="4"/>
        </w:rPr>
        <w:t xml:space="preserve"> </w:t>
      </w:r>
      <w:r>
        <w:rPr>
          <w:spacing w:val="6"/>
        </w:rPr>
        <w:t>严重警告以上处分。</w:t>
      </w:r>
    </w:p>
    <w:p w14:paraId="5025C7FF">
      <w:pPr>
        <w:pStyle w:val="2"/>
        <w:spacing w:before="133" w:line="269" w:lineRule="auto"/>
        <w:ind w:left="44" w:right="102" w:firstLine="636"/>
      </w:pPr>
      <w:r>
        <w:rPr>
          <w:spacing w:val="8"/>
        </w:rPr>
        <w:t>（八）酗酒、起哄、掼砸物品等影响校园正常教学和生</w:t>
      </w:r>
      <w:r>
        <w:rPr>
          <w:spacing w:val="6"/>
        </w:rPr>
        <w:t xml:space="preserve"> </w:t>
      </w:r>
      <w:r>
        <w:rPr>
          <w:spacing w:val="8"/>
        </w:rPr>
        <w:t>活秩序的，视情节轻重给予警告或严重警告处分。</w:t>
      </w:r>
    </w:p>
    <w:p w14:paraId="2CD7E979">
      <w:pPr>
        <w:pStyle w:val="2"/>
        <w:spacing w:before="139" w:line="293" w:lineRule="auto"/>
        <w:ind w:left="34" w:right="105" w:firstLine="646"/>
      </w:pPr>
      <w:r>
        <w:rPr>
          <w:spacing w:val="5"/>
        </w:rPr>
        <w:t>（九）</w:t>
      </w:r>
      <w:r>
        <w:rPr>
          <w:spacing w:val="-79"/>
        </w:rPr>
        <w:t xml:space="preserve"> </w:t>
      </w:r>
      <w:r>
        <w:rPr>
          <w:spacing w:val="5"/>
        </w:rPr>
        <w:t>冒用或者利用他人有效证件、证明的，或学生参</w:t>
      </w:r>
      <w:r>
        <w:t xml:space="preserve"> </w:t>
      </w:r>
      <w:r>
        <w:rPr>
          <w:spacing w:val="6"/>
        </w:rPr>
        <w:t>与出租、出售、出借名下银行卡、手机卡、</w:t>
      </w:r>
      <w:r>
        <w:rPr>
          <w:spacing w:val="-89"/>
        </w:rPr>
        <w:t xml:space="preserve"> </w:t>
      </w:r>
      <w:r>
        <w:rPr>
          <w:spacing w:val="6"/>
        </w:rPr>
        <w:t>网络社交账户、</w:t>
      </w:r>
      <w:r>
        <w:t xml:space="preserve"> </w:t>
      </w:r>
      <w:r>
        <w:rPr>
          <w:spacing w:val="-5"/>
        </w:rPr>
        <w:t>网络支付宝账户用于电信网络诈骗的，参与“网络跑分</w:t>
      </w:r>
      <w:r>
        <w:rPr>
          <w:spacing w:val="-108"/>
        </w:rPr>
        <w:t xml:space="preserve"> </w:t>
      </w:r>
      <w:r>
        <w:rPr>
          <w:spacing w:val="-5"/>
        </w:rPr>
        <w:t>”“新</w:t>
      </w:r>
      <w:r>
        <w:t xml:space="preserve"> </w:t>
      </w:r>
      <w:r>
        <w:rPr>
          <w:spacing w:val="3"/>
        </w:rPr>
        <w:t>型刷单</w:t>
      </w:r>
      <w:r>
        <w:rPr>
          <w:spacing w:val="-110"/>
        </w:rPr>
        <w:t xml:space="preserve"> </w:t>
      </w:r>
      <w:r>
        <w:rPr>
          <w:spacing w:val="3"/>
        </w:rPr>
        <w:t>”“</w:t>
      </w:r>
      <w:r>
        <w:rPr>
          <w:spacing w:val="-98"/>
        </w:rPr>
        <w:t xml:space="preserve"> </w:t>
      </w:r>
      <w:r>
        <w:rPr>
          <w:spacing w:val="3"/>
        </w:rPr>
        <w:t>网络贷款</w:t>
      </w:r>
      <w:r>
        <w:rPr>
          <w:spacing w:val="-113"/>
        </w:rPr>
        <w:t xml:space="preserve"> </w:t>
      </w:r>
      <w:r>
        <w:rPr>
          <w:spacing w:val="3"/>
        </w:rPr>
        <w:t>”等违法洗钱活动的，视其情节，给予</w:t>
      </w:r>
      <w:r>
        <w:t xml:space="preserve"> </w:t>
      </w:r>
      <w:r>
        <w:rPr>
          <w:spacing w:val="6"/>
        </w:rPr>
        <w:t>警告至留校察看处分。</w:t>
      </w:r>
    </w:p>
    <w:p w14:paraId="4999C3BF">
      <w:pPr>
        <w:pStyle w:val="2"/>
        <w:spacing w:before="142" w:line="282" w:lineRule="auto"/>
        <w:ind w:left="35" w:right="105" w:firstLine="645"/>
      </w:pPr>
      <w:r>
        <w:rPr>
          <w:spacing w:val="5"/>
        </w:rPr>
        <w:t>（十）</w:t>
      </w:r>
      <w:r>
        <w:rPr>
          <w:spacing w:val="-79"/>
        </w:rPr>
        <w:t xml:space="preserve"> </w:t>
      </w:r>
      <w:r>
        <w:rPr>
          <w:spacing w:val="5"/>
        </w:rPr>
        <w:t>向公安机关、校园警务室、保卫部虚报警情、报</w:t>
      </w:r>
      <w:r>
        <w:t xml:space="preserve"> </w:t>
      </w:r>
      <w:r>
        <w:rPr>
          <w:spacing w:val="8"/>
        </w:rPr>
        <w:t>假警，干扰正常接报警秩序或造成严重后果的，给予严重警</w:t>
      </w:r>
      <w:r>
        <w:rPr>
          <w:spacing w:val="13"/>
        </w:rPr>
        <w:t xml:space="preserve"> </w:t>
      </w:r>
      <w:r>
        <w:rPr>
          <w:spacing w:val="5"/>
        </w:rPr>
        <w:t>告或记过处分。</w:t>
      </w:r>
    </w:p>
    <w:p w14:paraId="38E55BD4">
      <w:pPr>
        <w:pStyle w:val="2"/>
        <w:spacing w:before="137" w:line="295" w:lineRule="auto"/>
        <w:ind w:left="46" w:right="102" w:firstLine="633"/>
      </w:pPr>
      <w:r>
        <w:rPr>
          <w:spacing w:val="8"/>
        </w:rPr>
        <w:t>（十一）违反学院其他相关管理规定的，视情节轻重给</w:t>
      </w:r>
      <w:r>
        <w:rPr>
          <w:spacing w:val="6"/>
        </w:rPr>
        <w:t xml:space="preserve"> </w:t>
      </w:r>
      <w:r>
        <w:rPr>
          <w:spacing w:val="4"/>
        </w:rPr>
        <w:t>予警告以上处分。</w:t>
      </w:r>
    </w:p>
    <w:p w14:paraId="2D545078">
      <w:pPr>
        <w:pStyle w:val="2"/>
        <w:spacing w:before="49" w:line="294" w:lineRule="auto"/>
        <w:ind w:left="42" w:right="105" w:firstLine="646"/>
      </w:pPr>
      <w:r>
        <w:rPr>
          <w:spacing w:val="7"/>
        </w:rPr>
        <w:t>第三十三条  有其他扰乱学校、社会公共秩序的，视情</w:t>
      </w:r>
      <w:r>
        <w:rPr>
          <w:spacing w:val="12"/>
        </w:rPr>
        <w:t xml:space="preserve"> </w:t>
      </w:r>
      <w:r>
        <w:rPr>
          <w:spacing w:val="6"/>
        </w:rPr>
        <w:t>节轻重给予下列处分：</w:t>
      </w:r>
    </w:p>
    <w:p w14:paraId="4039FB2A">
      <w:pPr>
        <w:pStyle w:val="2"/>
        <w:spacing w:before="54" w:line="268" w:lineRule="auto"/>
        <w:ind w:left="32" w:right="14" w:firstLine="647"/>
      </w:pPr>
      <w:r>
        <w:rPr>
          <w:spacing w:val="-1"/>
        </w:rPr>
        <w:t>（一）不守秩序、不听劝阻，妨碍有关人员执行公务者，</w:t>
      </w:r>
      <w:r>
        <w:rPr>
          <w:spacing w:val="1"/>
        </w:rPr>
        <w:t xml:space="preserve"> </w:t>
      </w:r>
      <w:r>
        <w:rPr>
          <w:spacing w:val="5"/>
        </w:rPr>
        <w:t>视情节轻重给予警告以上、</w:t>
      </w:r>
      <w:r>
        <w:rPr>
          <w:spacing w:val="-82"/>
        </w:rPr>
        <w:t xml:space="preserve"> </w:t>
      </w:r>
      <w:r>
        <w:rPr>
          <w:spacing w:val="5"/>
        </w:rPr>
        <w:t>留校察看以下处分。</w:t>
      </w:r>
    </w:p>
    <w:p w14:paraId="5640C54F">
      <w:pPr>
        <w:pStyle w:val="2"/>
        <w:spacing w:before="139" w:line="224" w:lineRule="auto"/>
        <w:jc w:val="right"/>
      </w:pPr>
      <w:r>
        <w:rPr>
          <w:spacing w:val="-1"/>
        </w:rPr>
        <w:t>（二）有提供伪证，伪造、涂改、转让、冒用各种证件、</w:t>
      </w:r>
    </w:p>
    <w:p w14:paraId="2CEC68CC">
      <w:pPr>
        <w:spacing w:line="224" w:lineRule="auto"/>
        <w:sectPr>
          <w:pgSz w:w="11906" w:h="16839"/>
          <w:pgMar w:top="400" w:right="1696" w:bottom="0" w:left="1785" w:header="0" w:footer="0" w:gutter="0"/>
          <w:cols w:space="720" w:num="1"/>
        </w:sectPr>
      </w:pPr>
    </w:p>
    <w:p w14:paraId="5B1193D8">
      <w:pPr>
        <w:spacing w:line="268" w:lineRule="auto"/>
        <w:rPr>
          <w:rFonts w:ascii="Arial"/>
          <w:sz w:val="21"/>
        </w:rPr>
      </w:pPr>
    </w:p>
    <w:p w14:paraId="294AFB90">
      <w:pPr>
        <w:spacing w:line="269" w:lineRule="auto"/>
        <w:rPr>
          <w:rFonts w:ascii="Arial"/>
          <w:sz w:val="21"/>
        </w:rPr>
      </w:pPr>
    </w:p>
    <w:p w14:paraId="27E648E8">
      <w:pPr>
        <w:spacing w:line="269" w:lineRule="auto"/>
        <w:rPr>
          <w:rFonts w:ascii="Arial"/>
          <w:sz w:val="21"/>
        </w:rPr>
      </w:pPr>
    </w:p>
    <w:p w14:paraId="3AE54343">
      <w:pPr>
        <w:spacing w:line="269" w:lineRule="auto"/>
        <w:rPr>
          <w:rFonts w:ascii="Arial"/>
          <w:sz w:val="21"/>
        </w:rPr>
      </w:pPr>
    </w:p>
    <w:p w14:paraId="2E21DBDA">
      <w:pPr>
        <w:pStyle w:val="2"/>
        <w:spacing w:before="101" w:line="299" w:lineRule="auto"/>
        <w:ind w:left="37" w:right="105" w:firstLine="22"/>
      </w:pPr>
      <w:r>
        <w:rPr>
          <w:spacing w:val="7"/>
        </w:rPr>
        <w:t>印章或证明，伪造他人签名等弄虚作假行为者，视情节和后</w:t>
      </w:r>
      <w:r>
        <w:rPr>
          <w:spacing w:val="14"/>
        </w:rPr>
        <w:t xml:space="preserve"> </w:t>
      </w:r>
      <w:r>
        <w:rPr>
          <w:spacing w:val="8"/>
        </w:rPr>
        <w:t>果轻重，给予严重警告至留校察看处分；情节特别严重者，</w:t>
      </w:r>
      <w:r>
        <w:rPr>
          <w:spacing w:val="11"/>
        </w:rPr>
        <w:t xml:space="preserve"> </w:t>
      </w:r>
      <w:r>
        <w:rPr>
          <w:spacing w:val="6"/>
        </w:rPr>
        <w:t>给予开除学籍处分。</w:t>
      </w:r>
    </w:p>
    <w:p w14:paraId="365F2CB6">
      <w:pPr>
        <w:pStyle w:val="2"/>
        <w:spacing w:before="51" w:line="289" w:lineRule="auto"/>
        <w:ind w:left="35" w:right="105" w:firstLine="645"/>
      </w:pPr>
      <w:r>
        <w:rPr>
          <w:spacing w:val="8"/>
        </w:rPr>
        <w:t>（三）收听、观看黄色淫秽物品者，给予警告或严重警</w:t>
      </w:r>
      <w:r>
        <w:rPr>
          <w:spacing w:val="4"/>
        </w:rPr>
        <w:t xml:space="preserve"> </w:t>
      </w:r>
      <w:r>
        <w:rPr>
          <w:spacing w:val="8"/>
        </w:rPr>
        <w:t>告处分；制作、贩卖、传播淫秽书刊或音像制品，涂写、书</w:t>
      </w:r>
      <w:r>
        <w:rPr>
          <w:spacing w:val="13"/>
        </w:rPr>
        <w:t xml:space="preserve"> </w:t>
      </w:r>
      <w:r>
        <w:rPr>
          <w:spacing w:val="8"/>
        </w:rPr>
        <w:t>画淫秽文字、图案者，给予记过或留校察看处分；情节特别</w:t>
      </w:r>
      <w:r>
        <w:rPr>
          <w:spacing w:val="13"/>
        </w:rPr>
        <w:t xml:space="preserve"> </w:t>
      </w:r>
      <w:r>
        <w:rPr>
          <w:spacing w:val="7"/>
        </w:rPr>
        <w:t>严重的，给予开除学籍处分。</w:t>
      </w:r>
    </w:p>
    <w:p w14:paraId="0AF56B6D">
      <w:pPr>
        <w:pStyle w:val="2"/>
        <w:spacing w:before="141" w:line="268" w:lineRule="auto"/>
        <w:ind w:left="46" w:right="105" w:firstLine="633"/>
      </w:pPr>
      <w:r>
        <w:rPr>
          <w:spacing w:val="8"/>
        </w:rPr>
        <w:t>（四）参与或组织走私、贩卖、运输、吸食毒品者，给</w:t>
      </w:r>
      <w:r>
        <w:rPr>
          <w:spacing w:val="4"/>
        </w:rPr>
        <w:t xml:space="preserve"> 予开除学籍处分。</w:t>
      </w:r>
    </w:p>
    <w:p w14:paraId="13383F3B">
      <w:pPr>
        <w:pStyle w:val="2"/>
        <w:spacing w:before="139" w:line="283" w:lineRule="auto"/>
        <w:ind w:left="38" w:right="105" w:firstLine="641"/>
      </w:pPr>
      <w:r>
        <w:rPr>
          <w:spacing w:val="8"/>
        </w:rPr>
        <w:t>（五）有猥亵、侮辱妇女等行为者，视其情节轻重，给</w:t>
      </w:r>
      <w:r>
        <w:rPr>
          <w:spacing w:val="4"/>
        </w:rPr>
        <w:t xml:space="preserve"> </w:t>
      </w:r>
      <w:r>
        <w:rPr>
          <w:spacing w:val="8"/>
        </w:rPr>
        <w:t>予记过或留校察看处分。情节特别严重的，给予开除学籍处</w:t>
      </w:r>
      <w:r>
        <w:rPr>
          <w:spacing w:val="9"/>
        </w:rPr>
        <w:t xml:space="preserve"> </w:t>
      </w:r>
      <w:r>
        <w:rPr>
          <w:spacing w:val="-8"/>
        </w:rPr>
        <w:t>分。</w:t>
      </w:r>
    </w:p>
    <w:p w14:paraId="4516B0FC">
      <w:pPr>
        <w:pStyle w:val="2"/>
        <w:spacing w:before="132" w:line="270" w:lineRule="auto"/>
        <w:ind w:left="36" w:right="102" w:firstLine="644"/>
      </w:pPr>
      <w:r>
        <w:rPr>
          <w:spacing w:val="8"/>
        </w:rPr>
        <w:t>（六）参与或组织卖淫、嫖娼等行为者，给予开除学籍</w:t>
      </w:r>
      <w:r>
        <w:rPr>
          <w:spacing w:val="6"/>
        </w:rPr>
        <w:t xml:space="preserve"> </w:t>
      </w:r>
      <w:r>
        <w:rPr>
          <w:spacing w:val="-2"/>
        </w:rPr>
        <w:t>处分。</w:t>
      </w:r>
    </w:p>
    <w:p w14:paraId="7029AFCC">
      <w:pPr>
        <w:pStyle w:val="2"/>
        <w:spacing w:before="139" w:line="289" w:lineRule="auto"/>
        <w:ind w:left="38" w:firstLine="641"/>
      </w:pPr>
      <w:r>
        <w:rPr>
          <w:spacing w:val="8"/>
        </w:rPr>
        <w:t>（七）以营利为目的，用任何形式（以现金或其它实物</w:t>
      </w:r>
      <w:r>
        <w:rPr>
          <w:spacing w:val="4"/>
        </w:rPr>
        <w:t xml:space="preserve"> </w:t>
      </w:r>
      <w:r>
        <w:t>为赌注）进行赌博、变相赌博或为赌博提供条件（提供赌具、</w:t>
      </w:r>
      <w:r>
        <w:rPr>
          <w:spacing w:val="13"/>
        </w:rPr>
        <w:t xml:space="preserve"> </w:t>
      </w:r>
      <w:r>
        <w:rPr>
          <w:spacing w:val="8"/>
        </w:rPr>
        <w:t>赌资、赌博场所）的，除没收赌资、赌具外，视情节轻重给</w:t>
      </w:r>
      <w:r>
        <w:rPr>
          <w:spacing w:val="12"/>
        </w:rPr>
        <w:t xml:space="preserve"> </w:t>
      </w:r>
      <w:r>
        <w:rPr>
          <w:spacing w:val="6"/>
        </w:rPr>
        <w:t>予严重警告以上处分。</w:t>
      </w:r>
    </w:p>
    <w:p w14:paraId="5C305522">
      <w:pPr>
        <w:pStyle w:val="2"/>
        <w:spacing w:before="133" w:line="270" w:lineRule="auto"/>
        <w:ind w:left="46" w:right="105" w:firstLine="633"/>
      </w:pPr>
      <w:r>
        <w:rPr>
          <w:spacing w:val="8"/>
        </w:rPr>
        <w:t>（八）参与非法传销等活动的，经批评教育无效的，给</w:t>
      </w:r>
      <w:r>
        <w:rPr>
          <w:spacing w:val="4"/>
        </w:rPr>
        <w:t xml:space="preserve"> 予记过以上处分。</w:t>
      </w:r>
    </w:p>
    <w:p w14:paraId="4ABDE062">
      <w:pPr>
        <w:pStyle w:val="2"/>
        <w:spacing w:before="137" w:line="292" w:lineRule="auto"/>
        <w:ind w:left="42" w:right="102" w:firstLine="646"/>
      </w:pPr>
      <w:r>
        <w:rPr>
          <w:spacing w:val="7"/>
        </w:rPr>
        <w:t>第三十四条  屡次违反学院规定受到纪律处分，经教育</w:t>
      </w:r>
      <w:r>
        <w:rPr>
          <w:spacing w:val="14"/>
        </w:rPr>
        <w:t xml:space="preserve"> </w:t>
      </w:r>
      <w:r>
        <w:rPr>
          <w:spacing w:val="6"/>
        </w:rPr>
        <w:t>不改者，给予开除学籍处分。</w:t>
      </w:r>
    </w:p>
    <w:p w14:paraId="6D1F1910">
      <w:pPr>
        <w:spacing w:before="214" w:line="227" w:lineRule="auto"/>
        <w:ind w:left="16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第四章  纪律处分的审批权限与程序</w:t>
      </w:r>
    </w:p>
    <w:p w14:paraId="40DCDC16">
      <w:pPr>
        <w:pStyle w:val="2"/>
        <w:spacing w:before="293" w:line="299" w:lineRule="auto"/>
        <w:ind w:left="36" w:right="102" w:firstLine="653"/>
        <w:jc w:val="both"/>
      </w:pPr>
      <w:r>
        <w:rPr>
          <w:spacing w:val="20"/>
        </w:rPr>
        <w:t>第三十五条  学生处分应由学院有关职能部门或学生</w:t>
      </w:r>
      <w:r>
        <w:rPr>
          <w:spacing w:val="17"/>
        </w:rPr>
        <w:t xml:space="preserve"> </w:t>
      </w:r>
      <w:r>
        <w:rPr>
          <w:spacing w:val="21"/>
        </w:rPr>
        <w:t>所在下属二级学院提出处分建议，学工部负责学生违纪处</w:t>
      </w:r>
      <w:r>
        <w:rPr>
          <w:spacing w:val="5"/>
        </w:rPr>
        <w:t xml:space="preserve"> </w:t>
      </w:r>
      <w:r>
        <w:rPr>
          <w:spacing w:val="6"/>
        </w:rPr>
        <w:t>分。其中，违反学习、学术或考试纪律的违纪行为，</w:t>
      </w:r>
      <w:r>
        <w:rPr>
          <w:spacing w:val="-89"/>
        </w:rPr>
        <w:t xml:space="preserve"> </w:t>
      </w:r>
      <w:r>
        <w:rPr>
          <w:spacing w:val="6"/>
        </w:rPr>
        <w:t>由教务</w:t>
      </w:r>
    </w:p>
    <w:p w14:paraId="75C3D106">
      <w:pPr>
        <w:spacing w:line="299" w:lineRule="auto"/>
        <w:sectPr>
          <w:pgSz w:w="11906" w:h="16839"/>
          <w:pgMar w:top="400" w:right="1696" w:bottom="0" w:left="1785" w:header="0" w:footer="0" w:gutter="0"/>
          <w:cols w:space="720" w:num="1"/>
        </w:sectPr>
      </w:pPr>
    </w:p>
    <w:p w14:paraId="23DD16AD">
      <w:pPr>
        <w:spacing w:line="268" w:lineRule="auto"/>
        <w:rPr>
          <w:rFonts w:ascii="Arial"/>
          <w:sz w:val="21"/>
        </w:rPr>
      </w:pPr>
    </w:p>
    <w:p w14:paraId="7B504844">
      <w:pPr>
        <w:spacing w:line="268" w:lineRule="auto"/>
        <w:rPr>
          <w:rFonts w:ascii="Arial"/>
          <w:sz w:val="21"/>
        </w:rPr>
      </w:pPr>
    </w:p>
    <w:p w14:paraId="4049B1BE">
      <w:pPr>
        <w:spacing w:line="269" w:lineRule="auto"/>
        <w:rPr>
          <w:rFonts w:ascii="Arial"/>
          <w:sz w:val="21"/>
        </w:rPr>
      </w:pPr>
    </w:p>
    <w:p w14:paraId="1ED70AE3">
      <w:pPr>
        <w:spacing w:line="269" w:lineRule="auto"/>
        <w:rPr>
          <w:rFonts w:ascii="Arial"/>
          <w:sz w:val="21"/>
        </w:rPr>
      </w:pPr>
    </w:p>
    <w:p w14:paraId="51227AC2">
      <w:pPr>
        <w:pStyle w:val="2"/>
        <w:spacing w:before="101" w:line="305" w:lineRule="auto"/>
        <w:ind w:left="34" w:right="90" w:firstLine="2"/>
        <w:jc w:val="both"/>
      </w:pPr>
      <w:r>
        <w:rPr>
          <w:spacing w:val="8"/>
        </w:rPr>
        <w:t>部提出处分建议；违反住宿管理规定的违纪行为，由学生所</w:t>
      </w:r>
      <w:r>
        <w:rPr>
          <w:spacing w:val="12"/>
        </w:rPr>
        <w:t xml:space="preserve"> </w:t>
      </w:r>
      <w:r>
        <w:rPr>
          <w:spacing w:val="14"/>
        </w:rPr>
        <w:t>在下属二级学院或保卫部/学生社区教育管理服务中心提出</w:t>
      </w:r>
      <w:r>
        <w:rPr>
          <w:spacing w:val="13"/>
        </w:rPr>
        <w:t xml:space="preserve"> </w:t>
      </w:r>
      <w:r>
        <w:rPr>
          <w:spacing w:val="6"/>
        </w:rPr>
        <w:t>处分建议；治安、安全以及涉及违法犯罪的行为，</w:t>
      </w:r>
      <w:r>
        <w:rPr>
          <w:spacing w:val="-89"/>
        </w:rPr>
        <w:t xml:space="preserve"> </w:t>
      </w:r>
      <w:r>
        <w:rPr>
          <w:spacing w:val="6"/>
        </w:rPr>
        <w:t>由学院保</w:t>
      </w:r>
      <w:r>
        <w:t xml:space="preserve"> </w:t>
      </w:r>
      <w:r>
        <w:rPr>
          <w:spacing w:val="14"/>
        </w:rPr>
        <w:t>卫部/学生社区教育管理服务中心提出处分建议；其他违纪</w:t>
      </w:r>
      <w:r>
        <w:rPr>
          <w:spacing w:val="13"/>
        </w:rPr>
        <w:t xml:space="preserve"> </w:t>
      </w:r>
      <w:r>
        <w:rPr>
          <w:spacing w:val="8"/>
        </w:rPr>
        <w:t>行为，由学生所在下属二级学院或相关职能部门提出处分建</w:t>
      </w:r>
      <w:r>
        <w:rPr>
          <w:spacing w:val="14"/>
        </w:rPr>
        <w:t xml:space="preserve"> </w:t>
      </w:r>
      <w:r>
        <w:rPr>
          <w:spacing w:val="-6"/>
        </w:rPr>
        <w:t>议。</w:t>
      </w:r>
    </w:p>
    <w:p w14:paraId="3755FF60">
      <w:pPr>
        <w:pStyle w:val="2"/>
        <w:spacing w:before="47" w:line="299" w:lineRule="auto"/>
        <w:ind w:left="40" w:right="90" w:firstLine="649"/>
      </w:pPr>
      <w:r>
        <w:rPr>
          <w:spacing w:val="7"/>
        </w:rPr>
        <w:t>第三十六条  学生违纪事件发生后，有关职能部门应当</w:t>
      </w:r>
      <w:r>
        <w:rPr>
          <w:spacing w:val="12"/>
        </w:rPr>
        <w:t xml:space="preserve"> </w:t>
      </w:r>
      <w:r>
        <w:rPr>
          <w:spacing w:val="8"/>
        </w:rPr>
        <w:t xml:space="preserve">立即对违纪情况进行调查，学生所在下属二级学院应当积极 </w:t>
      </w:r>
      <w:r>
        <w:rPr>
          <w:spacing w:val="7"/>
        </w:rPr>
        <w:t>配合职能部门开展调查工作，并做好违纪学生的思想工作。</w:t>
      </w:r>
    </w:p>
    <w:p w14:paraId="6DCA7841">
      <w:pPr>
        <w:pStyle w:val="2"/>
        <w:spacing w:before="56" w:line="305" w:lineRule="auto"/>
        <w:ind w:left="36" w:firstLine="653"/>
      </w:pPr>
      <w:r>
        <w:rPr>
          <w:spacing w:val="20"/>
        </w:rPr>
        <w:t>第三十七条  调查取证完成后由相关职能部门或学生</w:t>
      </w:r>
      <w:r>
        <w:rPr>
          <w:spacing w:val="17"/>
        </w:rPr>
        <w:t xml:space="preserve"> </w:t>
      </w:r>
      <w:r>
        <w:rPr>
          <w:spacing w:val="8"/>
        </w:rPr>
        <w:t>所在下属二级学院提出针对违纪学生的处理意见，学工部依</w:t>
      </w:r>
      <w:r>
        <w:rPr>
          <w:spacing w:val="12"/>
        </w:rPr>
        <w:t xml:space="preserve"> </w:t>
      </w:r>
      <w:r>
        <w:rPr>
          <w:spacing w:val="8"/>
        </w:rPr>
        <w:t>据处分建议及违纪事实，作出书面的拟处分通知书。拟处分</w:t>
      </w:r>
      <w:r>
        <w:rPr>
          <w:spacing w:val="14"/>
        </w:rPr>
        <w:t xml:space="preserve"> </w:t>
      </w:r>
      <w:r>
        <w:rPr>
          <w:spacing w:val="10"/>
        </w:rPr>
        <w:t>通知书要送交学生本人并履行签字手续，学生拒绝签收的，</w:t>
      </w:r>
      <w:r>
        <w:rPr>
          <w:spacing w:val="9"/>
        </w:rPr>
        <w:t xml:space="preserve"> </w:t>
      </w:r>
      <w:r>
        <w:rPr>
          <w:spacing w:val="6"/>
        </w:rPr>
        <w:t>可以以留置方式送达；</w:t>
      </w:r>
      <w:r>
        <w:rPr>
          <w:spacing w:val="-83"/>
        </w:rPr>
        <w:t xml:space="preserve"> </w:t>
      </w:r>
      <w:r>
        <w:rPr>
          <w:spacing w:val="6"/>
        </w:rPr>
        <w:t>已离校的，可以采取邮寄方式</w:t>
      </w:r>
      <w:r>
        <w:rPr>
          <w:spacing w:val="5"/>
        </w:rPr>
        <w:t>送达；</w:t>
      </w:r>
      <w:r>
        <w:t xml:space="preserve"> 难于联系的，可以利用学校网站、新闻媒体等方式予以公告， </w:t>
      </w:r>
      <w:r>
        <w:rPr>
          <w:spacing w:val="-2"/>
        </w:rPr>
        <w:t>公告满</w:t>
      </w:r>
      <w:r>
        <w:rPr>
          <w:spacing w:val="-56"/>
        </w:rPr>
        <w:t xml:space="preserve"> </w:t>
      </w:r>
      <w:r>
        <w:rPr>
          <w:spacing w:val="-2"/>
        </w:rPr>
        <w:t>5 日即视为送达。</w:t>
      </w:r>
    </w:p>
    <w:p w14:paraId="0299726C">
      <w:pPr>
        <w:pStyle w:val="2"/>
        <w:spacing w:before="53" w:line="228" w:lineRule="auto"/>
        <w:ind w:left="689"/>
      </w:pPr>
      <w:r>
        <w:rPr>
          <w:spacing w:val="7"/>
        </w:rPr>
        <w:t>第三十八条  学生对拟处分决定有异议的，可以向学工</w:t>
      </w:r>
    </w:p>
    <w:p w14:paraId="07A412BC">
      <w:pPr>
        <w:pStyle w:val="2"/>
        <w:spacing w:before="137" w:line="228" w:lineRule="auto"/>
        <w:ind w:left="36"/>
      </w:pPr>
      <w:r>
        <w:rPr>
          <w:spacing w:val="4"/>
        </w:rPr>
        <w:t>部提出申辩。</w:t>
      </w:r>
    </w:p>
    <w:p w14:paraId="50F1F80A">
      <w:pPr>
        <w:pStyle w:val="2"/>
        <w:spacing w:before="134" w:line="302" w:lineRule="auto"/>
        <w:ind w:left="34" w:right="88" w:firstLine="655"/>
        <w:jc w:val="both"/>
      </w:pPr>
      <w:r>
        <w:rPr>
          <w:spacing w:val="20"/>
        </w:rPr>
        <w:t>第三十九条  对于无异议的拟处分决定，经学工部审</w:t>
      </w:r>
      <w:r>
        <w:rPr>
          <w:spacing w:val="17"/>
        </w:rPr>
        <w:t xml:space="preserve"> </w:t>
      </w:r>
      <w:r>
        <w:rPr>
          <w:spacing w:val="8"/>
        </w:rPr>
        <w:t>核、报分管领导批准后，以学院行政公文的形式印发处分决</w:t>
      </w:r>
      <w:r>
        <w:rPr>
          <w:spacing w:val="16"/>
        </w:rPr>
        <w:t xml:space="preserve"> </w:t>
      </w:r>
      <w:r>
        <w:rPr>
          <w:spacing w:val="8"/>
        </w:rPr>
        <w:t>定书。违纪处分的有效期自发文之日起以一年为期限，处分</w:t>
      </w:r>
      <w:r>
        <w:rPr>
          <w:spacing w:val="14"/>
        </w:rPr>
        <w:t xml:space="preserve"> </w:t>
      </w:r>
      <w:r>
        <w:rPr>
          <w:spacing w:val="8"/>
        </w:rPr>
        <w:t>决定书中需明确处分具体的有效期限，到期自动解除。</w:t>
      </w:r>
    </w:p>
    <w:p w14:paraId="74B9F7D2">
      <w:pPr>
        <w:pStyle w:val="2"/>
        <w:spacing w:before="54" w:line="301" w:lineRule="auto"/>
        <w:ind w:left="36" w:right="88" w:firstLine="653"/>
        <w:jc w:val="both"/>
      </w:pPr>
      <w:r>
        <w:rPr>
          <w:spacing w:val="8"/>
        </w:rPr>
        <w:t>第四十条</w:t>
      </w:r>
      <w:r>
        <w:rPr>
          <w:spacing w:val="160"/>
        </w:rPr>
        <w:t xml:space="preserve"> </w:t>
      </w:r>
      <w:r>
        <w:rPr>
          <w:spacing w:val="8"/>
        </w:rPr>
        <w:t>《宁波大学科学技术学院违纪处分决定通知</w:t>
      </w:r>
      <w:r>
        <w:t xml:space="preserve"> </w:t>
      </w:r>
      <w:r>
        <w:rPr>
          <w:spacing w:val="8"/>
        </w:rPr>
        <w:t>书》和《宁波大学科学技术学院违纪处分后续工作流程表》</w:t>
      </w:r>
      <w:r>
        <w:rPr>
          <w:spacing w:val="9"/>
        </w:rPr>
        <w:t xml:space="preserve"> </w:t>
      </w:r>
      <w:r>
        <w:rPr>
          <w:spacing w:val="8"/>
        </w:rPr>
        <w:t>要送交学生本人并履行签字手续。学生拒绝签字或因特殊情</w:t>
      </w:r>
      <w:r>
        <w:rPr>
          <w:spacing w:val="12"/>
        </w:rPr>
        <w:t xml:space="preserve"> </w:t>
      </w:r>
      <w:r>
        <w:rPr>
          <w:spacing w:val="8"/>
        </w:rPr>
        <w:t>况不能签字的，由学生所在下属二级学院学生工作办公室记</w:t>
      </w:r>
    </w:p>
    <w:p w14:paraId="516A047B">
      <w:pPr>
        <w:spacing w:line="301" w:lineRule="auto"/>
        <w:sectPr>
          <w:pgSz w:w="11906" w:h="16839"/>
          <w:pgMar w:top="400" w:right="1711" w:bottom="0" w:left="1785" w:header="0" w:footer="0" w:gutter="0"/>
          <w:cols w:space="720" w:num="1"/>
        </w:sectPr>
      </w:pPr>
    </w:p>
    <w:p w14:paraId="5F4020BD">
      <w:pPr>
        <w:spacing w:line="268" w:lineRule="auto"/>
        <w:rPr>
          <w:rFonts w:ascii="Arial"/>
          <w:sz w:val="21"/>
        </w:rPr>
      </w:pPr>
    </w:p>
    <w:p w14:paraId="7302D2D4">
      <w:pPr>
        <w:spacing w:line="268" w:lineRule="auto"/>
        <w:rPr>
          <w:rFonts w:ascii="Arial"/>
          <w:sz w:val="21"/>
        </w:rPr>
      </w:pPr>
    </w:p>
    <w:p w14:paraId="353BC50A">
      <w:pPr>
        <w:spacing w:line="269" w:lineRule="auto"/>
        <w:rPr>
          <w:rFonts w:ascii="Arial"/>
          <w:sz w:val="21"/>
        </w:rPr>
      </w:pPr>
    </w:p>
    <w:p w14:paraId="7A1DBAB6">
      <w:pPr>
        <w:spacing w:line="269" w:lineRule="auto"/>
        <w:rPr>
          <w:rFonts w:ascii="Arial"/>
          <w:sz w:val="21"/>
        </w:rPr>
      </w:pPr>
    </w:p>
    <w:p w14:paraId="6850F90F">
      <w:pPr>
        <w:pStyle w:val="2"/>
        <w:spacing w:before="101" w:line="299" w:lineRule="auto"/>
        <w:ind w:left="38" w:right="87" w:firstLine="7"/>
        <w:jc w:val="both"/>
      </w:pPr>
      <w:r>
        <w:rPr>
          <w:spacing w:val="8"/>
        </w:rPr>
        <w:t>录在案，并向学工部报备记录。对受处分的学生各下属二级</w:t>
      </w:r>
      <w:r>
        <w:rPr>
          <w:spacing w:val="4"/>
        </w:rPr>
        <w:t xml:space="preserve"> </w:t>
      </w:r>
      <w:r>
        <w:rPr>
          <w:spacing w:val="8"/>
        </w:rPr>
        <w:t>学院需及时指派教师与学生谈话，做好教育引导工作，将处</w:t>
      </w:r>
      <w:r>
        <w:rPr>
          <w:spacing w:val="9"/>
        </w:rPr>
        <w:t xml:space="preserve"> </w:t>
      </w:r>
      <w:r>
        <w:rPr>
          <w:spacing w:val="7"/>
        </w:rPr>
        <w:t>分情况告知家长并作好相关记录。</w:t>
      </w:r>
    </w:p>
    <w:p w14:paraId="6C9F1F8A">
      <w:pPr>
        <w:pStyle w:val="2"/>
        <w:spacing w:before="53" w:line="299" w:lineRule="auto"/>
        <w:ind w:left="45" w:right="90" w:firstLine="644"/>
        <w:jc w:val="both"/>
      </w:pPr>
      <w:r>
        <w:rPr>
          <w:spacing w:val="7"/>
        </w:rPr>
        <w:t>第四十一条  拟对学生做出开除学籍处分的，由学工部</w:t>
      </w:r>
      <w:r>
        <w:rPr>
          <w:spacing w:val="12"/>
        </w:rPr>
        <w:t xml:space="preserve"> </w:t>
      </w:r>
      <w:r>
        <w:rPr>
          <w:spacing w:val="8"/>
        </w:rPr>
        <w:t>会同有关职能部门根据本办法审议，报学院党政联席会议研</w:t>
      </w:r>
      <w:r>
        <w:rPr>
          <w:spacing w:val="3"/>
        </w:rPr>
        <w:t xml:space="preserve"> </w:t>
      </w:r>
      <w:r>
        <w:rPr>
          <w:spacing w:val="5"/>
        </w:rPr>
        <w:t>究决定，以学院行政公文的形式发布，</w:t>
      </w:r>
      <w:r>
        <w:rPr>
          <w:spacing w:val="-84"/>
        </w:rPr>
        <w:t xml:space="preserve"> </w:t>
      </w:r>
      <w:r>
        <w:rPr>
          <w:spacing w:val="5"/>
        </w:rPr>
        <w:t>由院长签发。</w:t>
      </w:r>
    </w:p>
    <w:p w14:paraId="749DE656">
      <w:pPr>
        <w:pStyle w:val="2"/>
        <w:spacing w:before="54" w:line="299" w:lineRule="auto"/>
        <w:ind w:left="38" w:right="87" w:firstLine="650"/>
        <w:jc w:val="both"/>
      </w:pPr>
      <w:r>
        <w:rPr>
          <w:spacing w:val="7"/>
        </w:rPr>
        <w:t>第四十二条  学生对处分决定有异议的，可以自收到处</w:t>
      </w:r>
      <w:r>
        <w:rPr>
          <w:spacing w:val="14"/>
        </w:rPr>
        <w:t xml:space="preserve"> </w:t>
      </w:r>
      <w:r>
        <w:rPr>
          <w:spacing w:val="4"/>
        </w:rPr>
        <w:t>分决定书之日起</w:t>
      </w:r>
      <w:r>
        <w:rPr>
          <w:spacing w:val="-34"/>
        </w:rPr>
        <w:t xml:space="preserve"> </w:t>
      </w:r>
      <w:r>
        <w:rPr>
          <w:spacing w:val="4"/>
        </w:rPr>
        <w:t>10 日</w:t>
      </w:r>
      <w:r>
        <w:rPr>
          <w:spacing w:val="-88"/>
        </w:rPr>
        <w:t xml:space="preserve"> </w:t>
      </w:r>
      <w:r>
        <w:rPr>
          <w:spacing w:val="4"/>
        </w:rPr>
        <w:t>内，</w:t>
      </w:r>
      <w:r>
        <w:rPr>
          <w:spacing w:val="-79"/>
        </w:rPr>
        <w:t xml:space="preserve"> </w:t>
      </w:r>
      <w:r>
        <w:rPr>
          <w:spacing w:val="4"/>
        </w:rPr>
        <w:t>向学院学生处分申诉委员会提出</w:t>
      </w:r>
      <w:r>
        <w:t xml:space="preserve"> </w:t>
      </w:r>
      <w:r>
        <w:rPr>
          <w:spacing w:val="5"/>
        </w:rPr>
        <w:t>书面申诉。</w:t>
      </w:r>
      <w:r>
        <w:rPr>
          <w:spacing w:val="-81"/>
        </w:rPr>
        <w:t xml:space="preserve"> </w:t>
      </w:r>
      <w:r>
        <w:rPr>
          <w:spacing w:val="5"/>
        </w:rPr>
        <w:t>申诉程序按照学院申诉管理规定执行。</w:t>
      </w:r>
    </w:p>
    <w:p w14:paraId="4AF6CC97">
      <w:pPr>
        <w:pStyle w:val="2"/>
        <w:spacing w:before="54" w:line="303" w:lineRule="auto"/>
        <w:ind w:left="36" w:right="87" w:firstLine="642"/>
        <w:jc w:val="both"/>
      </w:pPr>
      <w:r>
        <w:rPr>
          <w:spacing w:val="8"/>
        </w:rPr>
        <w:t>违纪学生对申诉处理决定仍有异议的，可以自收到复查</w:t>
      </w:r>
      <w:r>
        <w:rPr>
          <w:spacing w:val="6"/>
        </w:rPr>
        <w:t xml:space="preserve"> </w:t>
      </w:r>
      <w:r>
        <w:rPr>
          <w:spacing w:val="4"/>
        </w:rPr>
        <w:t>决定之日起</w:t>
      </w:r>
      <w:r>
        <w:rPr>
          <w:spacing w:val="-23"/>
        </w:rPr>
        <w:t xml:space="preserve"> </w:t>
      </w:r>
      <w:r>
        <w:rPr>
          <w:spacing w:val="4"/>
        </w:rPr>
        <w:t>15 日</w:t>
      </w:r>
      <w:r>
        <w:rPr>
          <w:spacing w:val="-87"/>
        </w:rPr>
        <w:t xml:space="preserve"> </w:t>
      </w:r>
      <w:r>
        <w:rPr>
          <w:spacing w:val="4"/>
        </w:rPr>
        <w:t>内</w:t>
      </w:r>
      <w:r>
        <w:rPr>
          <w:spacing w:val="-86"/>
        </w:rPr>
        <w:t xml:space="preserve"> </w:t>
      </w:r>
      <w:r>
        <w:rPr>
          <w:spacing w:val="4"/>
        </w:rPr>
        <w:t>向学院所在地省级教育行政部门提出书</w:t>
      </w:r>
      <w:r>
        <w:t xml:space="preserve"> </w:t>
      </w:r>
      <w:r>
        <w:rPr>
          <w:spacing w:val="6"/>
        </w:rPr>
        <w:t>面申诉。</w:t>
      </w:r>
      <w:r>
        <w:rPr>
          <w:spacing w:val="-88"/>
        </w:rPr>
        <w:t xml:space="preserve"> </w:t>
      </w:r>
      <w:r>
        <w:rPr>
          <w:spacing w:val="6"/>
        </w:rPr>
        <w:t>申诉期间，可暂缓处分决定的执行。从处分决定送</w:t>
      </w:r>
      <w:r>
        <w:t xml:space="preserve"> </w:t>
      </w:r>
      <w:r>
        <w:rPr>
          <w:spacing w:val="8"/>
        </w:rPr>
        <w:t>达之日起，学生在申诉期内未提出申诉的视为放弃申诉，学</w:t>
      </w:r>
      <w:r>
        <w:rPr>
          <w:spacing w:val="12"/>
        </w:rPr>
        <w:t xml:space="preserve"> </w:t>
      </w:r>
      <w:r>
        <w:rPr>
          <w:spacing w:val="8"/>
        </w:rPr>
        <w:t>院或省级教育行政部门不再受理其提出的申诉。</w:t>
      </w:r>
    </w:p>
    <w:p w14:paraId="458BB303">
      <w:pPr>
        <w:pStyle w:val="2"/>
        <w:spacing w:before="58" w:line="301" w:lineRule="auto"/>
        <w:ind w:left="35" w:right="87" w:firstLine="654"/>
        <w:jc w:val="both"/>
      </w:pPr>
      <w:r>
        <w:rPr>
          <w:spacing w:val="20"/>
        </w:rPr>
        <w:t>第四十三条  对学生的纪律处分材料应真实完整地归</w:t>
      </w:r>
      <w:r>
        <w:rPr>
          <w:spacing w:val="17"/>
        </w:rPr>
        <w:t xml:space="preserve"> </w:t>
      </w:r>
      <w:r>
        <w:rPr>
          <w:spacing w:val="8"/>
        </w:rPr>
        <w:t>入学院文书档案和本人档案。受处分后有真诚悔改，且平时</w:t>
      </w:r>
      <w:r>
        <w:rPr>
          <w:spacing w:val="16"/>
        </w:rPr>
        <w:t xml:space="preserve"> </w:t>
      </w:r>
      <w:r>
        <w:rPr>
          <w:spacing w:val="8"/>
        </w:rPr>
        <w:t>表现确实较好的学生，可在毕业前由学生所在下属二级学院</w:t>
      </w:r>
      <w:r>
        <w:rPr>
          <w:spacing w:val="13"/>
        </w:rPr>
        <w:t xml:space="preserve"> </w:t>
      </w:r>
      <w:r>
        <w:rPr>
          <w:spacing w:val="8"/>
        </w:rPr>
        <w:t>作出评议，其评议表一并归入本人档案。</w:t>
      </w:r>
    </w:p>
    <w:p w14:paraId="6A15A99E">
      <w:pPr>
        <w:pStyle w:val="2"/>
        <w:spacing w:before="55" w:line="299" w:lineRule="auto"/>
        <w:ind w:left="76" w:firstLine="613"/>
        <w:jc w:val="both"/>
      </w:pPr>
      <w:r>
        <w:rPr>
          <w:spacing w:val="7"/>
        </w:rPr>
        <w:t>第四十四条  对违纪学生的处分决定，视情况在公告栏</w:t>
      </w:r>
      <w:r>
        <w:rPr>
          <w:spacing w:val="12"/>
        </w:rPr>
        <w:t xml:space="preserve"> </w:t>
      </w:r>
      <w:r>
        <w:rPr>
          <w:spacing w:val="-2"/>
        </w:rPr>
        <w:t>中予以公布；对涉及个人隐私、国家秘密等情况的处分决定，</w:t>
      </w:r>
      <w:r>
        <w:rPr>
          <w:spacing w:val="14"/>
        </w:rPr>
        <w:t xml:space="preserve"> </w:t>
      </w:r>
      <w:r>
        <w:rPr>
          <w:spacing w:val="3"/>
        </w:rPr>
        <w:t>由学院决定是否予以公布。</w:t>
      </w:r>
    </w:p>
    <w:p w14:paraId="761D2B60">
      <w:pPr>
        <w:spacing w:before="210" w:line="227" w:lineRule="auto"/>
        <w:ind w:left="30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第五章</w:t>
      </w:r>
      <w:r>
        <w:rPr>
          <w:rFonts w:ascii="黑体" w:hAnsi="黑体" w:eastAsia="黑体" w:cs="黑体"/>
          <w:spacing w:val="19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"/>
          <w:sz w:val="31"/>
          <w:szCs w:val="31"/>
        </w:rPr>
        <w:t>附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"/>
          <w:sz w:val="31"/>
          <w:szCs w:val="31"/>
        </w:rPr>
        <w:t>则</w:t>
      </w:r>
    </w:p>
    <w:p w14:paraId="7071CB2D">
      <w:pPr>
        <w:pStyle w:val="2"/>
        <w:spacing w:before="295" w:line="298" w:lineRule="auto"/>
        <w:ind w:left="34" w:right="90" w:firstLine="655"/>
        <w:jc w:val="both"/>
      </w:pPr>
      <w:r>
        <w:rPr>
          <w:spacing w:val="-1"/>
        </w:rPr>
        <w:t>第四十五条  本办法所述“</w:t>
      </w:r>
      <w:r>
        <w:rPr>
          <w:spacing w:val="-87"/>
        </w:rPr>
        <w:t xml:space="preserve"> </w:t>
      </w:r>
      <w:r>
        <w:rPr>
          <w:spacing w:val="-1"/>
        </w:rPr>
        <w:t>以上</w:t>
      </w:r>
      <w:r>
        <w:rPr>
          <w:spacing w:val="-110"/>
        </w:rPr>
        <w:t xml:space="preserve"> </w:t>
      </w:r>
      <w:r>
        <w:rPr>
          <w:spacing w:val="-1"/>
        </w:rPr>
        <w:t>”“</w:t>
      </w:r>
      <w:r>
        <w:rPr>
          <w:spacing w:val="-101"/>
        </w:rPr>
        <w:t xml:space="preserve"> </w:t>
      </w:r>
      <w:r>
        <w:rPr>
          <w:spacing w:val="-1"/>
        </w:rPr>
        <w:t>以下</w:t>
      </w:r>
      <w:r>
        <w:rPr>
          <w:spacing w:val="-110"/>
        </w:rPr>
        <w:t xml:space="preserve"> </w:t>
      </w:r>
      <w:r>
        <w:rPr>
          <w:spacing w:val="-1"/>
        </w:rPr>
        <w:t>”，除特殊说</w:t>
      </w:r>
      <w:r>
        <w:t xml:space="preserve"> </w:t>
      </w:r>
      <w:r>
        <w:rPr>
          <w:spacing w:val="5"/>
        </w:rPr>
        <w:t>明外，均指包含本数或者本级在内；“超过</w:t>
      </w:r>
      <w:r>
        <w:rPr>
          <w:spacing w:val="-105"/>
        </w:rPr>
        <w:t xml:space="preserve"> </w:t>
      </w:r>
      <w:r>
        <w:rPr>
          <w:spacing w:val="5"/>
        </w:rPr>
        <w:t>”“不足</w:t>
      </w:r>
      <w:r>
        <w:rPr>
          <w:spacing w:val="-113"/>
        </w:rPr>
        <w:t xml:space="preserve"> </w:t>
      </w:r>
      <w:r>
        <w:rPr>
          <w:spacing w:val="5"/>
        </w:rPr>
        <w:t>”，除</w:t>
      </w:r>
      <w:r>
        <w:t xml:space="preserve"> </w:t>
      </w:r>
      <w:r>
        <w:rPr>
          <w:spacing w:val="8"/>
        </w:rPr>
        <w:t>特殊说明外，均指不含本数或者本级在内。</w:t>
      </w:r>
    </w:p>
    <w:p w14:paraId="44673278">
      <w:pPr>
        <w:pStyle w:val="2"/>
        <w:spacing w:before="60" w:line="226" w:lineRule="auto"/>
        <w:ind w:left="689"/>
      </w:pPr>
      <w:r>
        <w:rPr>
          <w:spacing w:val="7"/>
        </w:rPr>
        <w:t>第四十六条  对本办法没有列举的其它违纪行为，参照</w:t>
      </w:r>
    </w:p>
    <w:p w14:paraId="65EB4C1D">
      <w:pPr>
        <w:spacing w:line="226" w:lineRule="auto"/>
        <w:sectPr>
          <w:pgSz w:w="11906" w:h="16839"/>
          <w:pgMar w:top="400" w:right="1711" w:bottom="0" w:left="1785" w:header="0" w:footer="0" w:gutter="0"/>
          <w:cols w:space="720" w:num="1"/>
        </w:sectPr>
      </w:pPr>
    </w:p>
    <w:p w14:paraId="105A64D3">
      <w:pPr>
        <w:spacing w:line="268" w:lineRule="auto"/>
        <w:rPr>
          <w:rFonts w:ascii="Arial"/>
          <w:sz w:val="21"/>
        </w:rPr>
      </w:pPr>
    </w:p>
    <w:p w14:paraId="623BC9A1">
      <w:pPr>
        <w:spacing w:line="269" w:lineRule="auto"/>
        <w:rPr>
          <w:rFonts w:ascii="Arial"/>
          <w:sz w:val="21"/>
        </w:rPr>
      </w:pPr>
    </w:p>
    <w:p w14:paraId="4534E976">
      <w:pPr>
        <w:spacing w:line="269" w:lineRule="auto"/>
        <w:rPr>
          <w:rFonts w:ascii="Arial"/>
          <w:sz w:val="21"/>
        </w:rPr>
      </w:pPr>
    </w:p>
    <w:p w14:paraId="029BB6EB">
      <w:pPr>
        <w:spacing w:line="269" w:lineRule="auto"/>
        <w:rPr>
          <w:rFonts w:ascii="Arial"/>
          <w:sz w:val="21"/>
        </w:rPr>
      </w:pPr>
    </w:p>
    <w:p w14:paraId="356680D2">
      <w:pPr>
        <w:pStyle w:val="2"/>
        <w:spacing w:before="101" w:line="294" w:lineRule="auto"/>
        <w:ind w:left="45" w:right="306" w:hanging="13"/>
      </w:pPr>
      <w:r>
        <w:rPr>
          <w:spacing w:val="8"/>
        </w:rPr>
        <w:t>《普通高等学校学生管理规定》《国家教育考试违规处理办</w:t>
      </w:r>
      <w:r>
        <w:rPr>
          <w:spacing w:val="16"/>
        </w:rPr>
        <w:t xml:space="preserve"> </w:t>
      </w:r>
      <w:r>
        <w:rPr>
          <w:spacing w:val="7"/>
        </w:rPr>
        <w:t>法》或本办法类似条款给予相应处分。</w:t>
      </w:r>
    </w:p>
    <w:p w14:paraId="085AA299">
      <w:pPr>
        <w:pStyle w:val="2"/>
        <w:spacing w:before="55" w:line="303" w:lineRule="auto"/>
        <w:ind w:left="34" w:right="303" w:firstLine="655"/>
        <w:rPr>
          <w:spacing w:val="2"/>
        </w:rPr>
      </w:pPr>
      <w:r>
        <w:rPr>
          <w:spacing w:val="8"/>
        </w:rPr>
        <w:t>第四十七条  本办法于</w:t>
      </w:r>
      <w:r>
        <w:rPr>
          <w:spacing w:val="-49"/>
        </w:rPr>
        <w:t xml:space="preserve"> </w:t>
      </w:r>
      <w:r>
        <w:rPr>
          <w:spacing w:val="8"/>
        </w:rPr>
        <w:t>2022</w:t>
      </w:r>
      <w:r>
        <w:rPr>
          <w:spacing w:val="-40"/>
        </w:rPr>
        <w:t xml:space="preserve"> </w:t>
      </w:r>
      <w:r>
        <w:rPr>
          <w:spacing w:val="8"/>
        </w:rPr>
        <w:t>年</w:t>
      </w:r>
      <w:r>
        <w:rPr>
          <w:spacing w:val="-54"/>
        </w:rPr>
        <w:t xml:space="preserve"> </w:t>
      </w:r>
      <w:r>
        <w:rPr>
          <w:spacing w:val="8"/>
        </w:rPr>
        <w:t>8</w:t>
      </w:r>
      <w:r>
        <w:rPr>
          <w:spacing w:val="-33"/>
        </w:rPr>
        <w:t xml:space="preserve"> </w:t>
      </w:r>
      <w:r>
        <w:rPr>
          <w:spacing w:val="8"/>
        </w:rPr>
        <w:t>月修订，经学院学生</w:t>
      </w:r>
      <w:r>
        <w:t xml:space="preserve"> </w:t>
      </w:r>
      <w:r>
        <w:rPr>
          <w:spacing w:val="5"/>
        </w:rPr>
        <w:t>工作委员会审议通过，</w:t>
      </w:r>
      <w:r>
        <w:rPr>
          <w:spacing w:val="-63"/>
        </w:rPr>
        <w:t xml:space="preserve"> </w:t>
      </w:r>
      <w:r>
        <w:rPr>
          <w:spacing w:val="5"/>
        </w:rPr>
        <w:t>自发文之日起实施，由学工部负责解</w:t>
      </w:r>
      <w:r>
        <w:t xml:space="preserve"> </w:t>
      </w:r>
      <w:r>
        <w:rPr>
          <w:spacing w:val="8"/>
        </w:rPr>
        <w:t>释。原《宁波大学科学技术学院学生违纪处分办法》（学字</w:t>
      </w:r>
      <w:r>
        <w:rPr>
          <w:spacing w:val="14"/>
        </w:rPr>
        <w:t xml:space="preserve"> </w:t>
      </w:r>
      <w:r>
        <w:rPr>
          <w:spacing w:val="4"/>
        </w:rPr>
        <w:t>〔2017〕57</w:t>
      </w:r>
      <w:r>
        <w:rPr>
          <w:spacing w:val="-46"/>
        </w:rPr>
        <w:t xml:space="preserve"> </w:t>
      </w:r>
      <w:r>
        <w:rPr>
          <w:spacing w:val="4"/>
        </w:rPr>
        <w:t>号文件）停止执行，其他有关文件规定与本规定</w:t>
      </w:r>
      <w:r>
        <w:t xml:space="preserve"> </w:t>
      </w:r>
      <w:r>
        <w:rPr>
          <w:spacing w:val="2"/>
        </w:rPr>
        <w:t>不一致的，</w:t>
      </w:r>
      <w:r>
        <w:rPr>
          <w:spacing w:val="-92"/>
        </w:rPr>
        <w:t xml:space="preserve"> </w:t>
      </w:r>
      <w:r>
        <w:rPr>
          <w:spacing w:val="2"/>
        </w:rPr>
        <w:t>以本规定为准。</w:t>
      </w:r>
    </w:p>
    <w:p w14:paraId="2325E498">
      <w:pPr>
        <w:pStyle w:val="2"/>
        <w:spacing w:before="55" w:line="303" w:lineRule="auto"/>
        <w:ind w:left="34" w:right="303" w:firstLine="655"/>
        <w:rPr>
          <w:spacing w:val="2"/>
        </w:rPr>
      </w:pPr>
    </w:p>
    <w:p w14:paraId="092B55A9">
      <w:pPr>
        <w:pStyle w:val="2"/>
        <w:spacing w:before="55" w:line="303" w:lineRule="auto"/>
        <w:ind w:left="34" w:right="303" w:firstLine="655"/>
        <w:rPr>
          <w:spacing w:val="2"/>
        </w:rPr>
      </w:pPr>
    </w:p>
    <w:p w14:paraId="5E6DB810">
      <w:pPr>
        <w:pStyle w:val="2"/>
        <w:spacing w:before="136" w:line="302" w:lineRule="auto"/>
        <w:ind w:left="96" w:right="93" w:firstLine="654"/>
        <w:jc w:val="right"/>
        <w:rPr>
          <w:rFonts w:hint="default" w:eastAsia="仿宋"/>
          <w:spacing w:val="5"/>
          <w:lang w:val="en-US" w:eastAsia="zh-CN"/>
        </w:rPr>
      </w:pPr>
      <w:r>
        <w:rPr>
          <w:rFonts w:hint="eastAsia"/>
          <w:spacing w:val="5"/>
          <w:lang w:val="en-US" w:eastAsia="zh-CN"/>
        </w:rPr>
        <w:t>（发文时间：2022年8月11日）</w:t>
      </w:r>
    </w:p>
    <w:p w14:paraId="5D25B68A">
      <w:pPr>
        <w:pStyle w:val="2"/>
        <w:spacing w:before="55" w:line="303" w:lineRule="auto"/>
        <w:ind w:left="34" w:right="303" w:firstLine="655"/>
        <w:rPr>
          <w:spacing w:val="2"/>
        </w:rPr>
      </w:pPr>
    </w:p>
    <w:p w14:paraId="2CE46BBC">
      <w:pPr>
        <w:spacing w:line="245" w:lineRule="auto"/>
        <w:rPr>
          <w:rFonts w:ascii="Arial"/>
          <w:sz w:val="21"/>
        </w:rPr>
      </w:pPr>
      <w:bookmarkStart w:id="0" w:name="_GoBack"/>
      <w:bookmarkEnd w:id="0"/>
    </w:p>
    <w:p w14:paraId="184F6598">
      <w:pPr>
        <w:spacing w:line="245" w:lineRule="auto"/>
        <w:rPr>
          <w:rFonts w:ascii="Arial"/>
          <w:sz w:val="21"/>
        </w:rPr>
      </w:pPr>
    </w:p>
    <w:p w14:paraId="6079C0E6">
      <w:pPr>
        <w:spacing w:line="245" w:lineRule="auto"/>
        <w:rPr>
          <w:rFonts w:ascii="Arial"/>
          <w:sz w:val="21"/>
        </w:rPr>
      </w:pPr>
    </w:p>
    <w:p w14:paraId="74AAC0E0">
      <w:pPr>
        <w:spacing w:line="245" w:lineRule="auto"/>
        <w:rPr>
          <w:rFonts w:ascii="Arial"/>
          <w:sz w:val="21"/>
        </w:rPr>
      </w:pPr>
    </w:p>
    <w:p w14:paraId="7A4DB4CE">
      <w:pPr>
        <w:spacing w:line="245" w:lineRule="auto"/>
        <w:rPr>
          <w:rFonts w:ascii="Arial"/>
          <w:sz w:val="21"/>
        </w:rPr>
      </w:pPr>
    </w:p>
    <w:p w14:paraId="17E2642A">
      <w:pPr>
        <w:spacing w:line="245" w:lineRule="auto"/>
        <w:rPr>
          <w:rFonts w:ascii="Arial"/>
          <w:sz w:val="21"/>
        </w:rPr>
      </w:pPr>
    </w:p>
    <w:p w14:paraId="27A78A08">
      <w:pPr>
        <w:spacing w:line="245" w:lineRule="auto"/>
        <w:rPr>
          <w:rFonts w:ascii="Arial"/>
          <w:sz w:val="21"/>
        </w:rPr>
      </w:pPr>
    </w:p>
    <w:p w14:paraId="1E14F616">
      <w:pPr>
        <w:spacing w:line="245" w:lineRule="auto"/>
        <w:rPr>
          <w:rFonts w:ascii="Arial"/>
          <w:sz w:val="21"/>
        </w:rPr>
      </w:pPr>
    </w:p>
    <w:p w14:paraId="705AF3A0">
      <w:pPr>
        <w:spacing w:line="245" w:lineRule="auto"/>
        <w:rPr>
          <w:rFonts w:ascii="Arial"/>
          <w:sz w:val="21"/>
        </w:rPr>
      </w:pPr>
    </w:p>
    <w:p w14:paraId="6878208C">
      <w:pPr>
        <w:spacing w:line="245" w:lineRule="auto"/>
        <w:rPr>
          <w:rFonts w:ascii="Arial"/>
          <w:sz w:val="21"/>
        </w:rPr>
      </w:pPr>
    </w:p>
    <w:p w14:paraId="6F2F73CE">
      <w:pPr>
        <w:spacing w:line="245" w:lineRule="auto"/>
        <w:rPr>
          <w:rFonts w:ascii="Arial"/>
          <w:sz w:val="21"/>
        </w:rPr>
      </w:pPr>
    </w:p>
    <w:p w14:paraId="5898BB42">
      <w:pPr>
        <w:spacing w:line="245" w:lineRule="auto"/>
        <w:rPr>
          <w:rFonts w:ascii="Arial"/>
          <w:sz w:val="21"/>
        </w:rPr>
      </w:pPr>
    </w:p>
    <w:p w14:paraId="6606C8F8">
      <w:pPr>
        <w:spacing w:line="245" w:lineRule="auto"/>
        <w:rPr>
          <w:rFonts w:ascii="Arial"/>
          <w:sz w:val="21"/>
        </w:rPr>
      </w:pPr>
    </w:p>
    <w:p w14:paraId="126CF48E">
      <w:pPr>
        <w:spacing w:line="245" w:lineRule="auto"/>
        <w:rPr>
          <w:rFonts w:ascii="Arial"/>
          <w:sz w:val="21"/>
        </w:rPr>
      </w:pPr>
    </w:p>
    <w:p w14:paraId="75B1D162">
      <w:pPr>
        <w:spacing w:line="246" w:lineRule="auto"/>
        <w:rPr>
          <w:rFonts w:ascii="Arial"/>
          <w:sz w:val="21"/>
        </w:rPr>
      </w:pPr>
    </w:p>
    <w:p w14:paraId="7287F34F">
      <w:pPr>
        <w:spacing w:line="246" w:lineRule="auto"/>
        <w:rPr>
          <w:rFonts w:ascii="Arial"/>
          <w:sz w:val="21"/>
        </w:rPr>
      </w:pPr>
    </w:p>
    <w:p w14:paraId="114502AD">
      <w:pPr>
        <w:spacing w:line="246" w:lineRule="auto"/>
        <w:rPr>
          <w:rFonts w:ascii="Arial"/>
          <w:sz w:val="21"/>
        </w:rPr>
      </w:pPr>
    </w:p>
    <w:p w14:paraId="42CE4166">
      <w:pPr>
        <w:spacing w:line="246" w:lineRule="auto"/>
        <w:rPr>
          <w:rFonts w:ascii="Arial"/>
          <w:sz w:val="21"/>
        </w:rPr>
      </w:pPr>
    </w:p>
    <w:p w14:paraId="22364B45">
      <w:pPr>
        <w:spacing w:line="246" w:lineRule="auto"/>
        <w:rPr>
          <w:rFonts w:ascii="Arial"/>
          <w:sz w:val="21"/>
        </w:rPr>
      </w:pPr>
    </w:p>
    <w:p w14:paraId="7969D3AE">
      <w:pPr>
        <w:spacing w:line="246" w:lineRule="auto"/>
        <w:rPr>
          <w:rFonts w:ascii="Arial"/>
          <w:sz w:val="21"/>
        </w:rPr>
      </w:pPr>
    </w:p>
    <w:p w14:paraId="323425CF">
      <w:pPr>
        <w:spacing w:line="246" w:lineRule="auto"/>
        <w:rPr>
          <w:rFonts w:ascii="Arial"/>
          <w:sz w:val="21"/>
        </w:rPr>
      </w:pPr>
    </w:p>
    <w:p w14:paraId="1B912612">
      <w:pPr>
        <w:spacing w:line="246" w:lineRule="auto"/>
        <w:rPr>
          <w:rFonts w:ascii="Arial"/>
          <w:sz w:val="21"/>
        </w:rPr>
      </w:pPr>
    </w:p>
    <w:p w14:paraId="7E93397B">
      <w:pPr>
        <w:spacing w:line="246" w:lineRule="auto"/>
        <w:rPr>
          <w:rFonts w:ascii="Arial"/>
          <w:sz w:val="21"/>
        </w:rPr>
      </w:pPr>
    </w:p>
    <w:p w14:paraId="2A001156">
      <w:pPr>
        <w:spacing w:line="246" w:lineRule="auto"/>
        <w:rPr>
          <w:rFonts w:ascii="Arial"/>
          <w:sz w:val="21"/>
        </w:rPr>
      </w:pPr>
    </w:p>
    <w:p w14:paraId="31E5C36B">
      <w:pPr>
        <w:spacing w:line="246" w:lineRule="auto"/>
        <w:rPr>
          <w:rFonts w:ascii="Arial"/>
          <w:sz w:val="21"/>
        </w:rPr>
      </w:pPr>
    </w:p>
    <w:p w14:paraId="50F8B3D3">
      <w:pPr>
        <w:spacing w:line="246" w:lineRule="auto"/>
        <w:rPr>
          <w:rFonts w:ascii="Arial"/>
          <w:sz w:val="21"/>
        </w:rPr>
      </w:pPr>
    </w:p>
    <w:p w14:paraId="799C3372">
      <w:pPr>
        <w:spacing w:line="246" w:lineRule="auto"/>
        <w:rPr>
          <w:rFonts w:ascii="Arial"/>
          <w:sz w:val="21"/>
        </w:rPr>
      </w:pPr>
    </w:p>
    <w:p w14:paraId="4BC1584A">
      <w:pPr>
        <w:spacing w:line="246" w:lineRule="auto"/>
        <w:rPr>
          <w:rFonts w:ascii="Arial"/>
          <w:sz w:val="21"/>
        </w:rPr>
      </w:pPr>
    </w:p>
    <w:p w14:paraId="6426CF08">
      <w:pPr>
        <w:spacing w:line="246" w:lineRule="auto"/>
        <w:rPr>
          <w:rFonts w:ascii="Arial"/>
          <w:sz w:val="21"/>
        </w:rPr>
      </w:pPr>
    </w:p>
    <w:p w14:paraId="4D8FFE85">
      <w:pPr>
        <w:spacing w:line="246" w:lineRule="auto"/>
        <w:rPr>
          <w:rFonts w:ascii="Arial"/>
          <w:sz w:val="21"/>
        </w:rPr>
      </w:pPr>
    </w:p>
    <w:p w14:paraId="30ED1F48">
      <w:pPr>
        <w:spacing w:line="246" w:lineRule="auto"/>
        <w:rPr>
          <w:rFonts w:ascii="Arial"/>
          <w:sz w:val="21"/>
        </w:rPr>
      </w:pPr>
    </w:p>
    <w:p w14:paraId="484BF639">
      <w:pPr>
        <w:spacing w:line="246" w:lineRule="auto"/>
        <w:rPr>
          <w:rFonts w:ascii="Arial"/>
          <w:sz w:val="21"/>
        </w:rPr>
      </w:pPr>
    </w:p>
    <w:p w14:paraId="0A346499">
      <w:pPr>
        <w:spacing w:line="246" w:lineRule="auto"/>
        <w:rPr>
          <w:rFonts w:ascii="Arial"/>
          <w:sz w:val="21"/>
        </w:rPr>
      </w:pPr>
    </w:p>
    <w:p w14:paraId="2EC32F1A">
      <w:pPr>
        <w:pStyle w:val="2"/>
        <w:spacing w:before="91" w:line="222" w:lineRule="auto"/>
        <w:ind w:left="824"/>
        <w:rPr>
          <w:sz w:val="28"/>
          <w:szCs w:val="28"/>
        </w:rPr>
      </w:pPr>
    </w:p>
    <w:sectPr>
      <w:pgSz w:w="11906" w:h="16839"/>
      <w:pgMar w:top="400" w:right="149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A55FD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D1643AA"/>
    <w:rsid w:val="6C7F5F63"/>
    <w:rsid w:val="7DD025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9751</Words>
  <Characters>9799</Characters>
  <TotalTime>0</TotalTime>
  <ScaleCrop>false</ScaleCrop>
  <LinksUpToDate>false</LinksUpToDate>
  <CharactersWithSpaces>10290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2023-05-04T09:21:00Z</dcterms:created>
  <dc:creator>臭妈咪</dc:creator>
  <cp:lastModifiedBy>玲</cp:lastModifiedBy>
  <dcterms:modified xsi:type="dcterms:W3CDTF">2025-02-24T05:30:28Z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2025-02-24T11:06:43Z</vt:filetime>
  </property>
  <property fmtid="{D5CDD505-2E9C-101B-9397-08002B2CF9AE}" pid="4" name="KSOTemplateDocerSaveRecord">
    <vt:lpwstr>eyJoZGlkIjoiOGI2MjRhMzQ3OTdhNjM3MzM0YWE0ZjRiYWU1YmFjNmYiLCJ1c2VySWQiOiI0NTkxMDExMTIifQ==</vt:lpwstr>
  </property>
  <property fmtid="{D5CDD505-2E9C-101B-9397-08002B2CF9AE}" pid="5" name="KSOProductBuildVer">
    <vt:lpwstr>2052-12.1.0.19770</vt:lpwstr>
  </property>
  <property fmtid="{D5CDD505-2E9C-101B-9397-08002B2CF9AE}" pid="6" name="ICV">
    <vt:lpwstr>71A9C73C958549AAB810AAA1A9E51153_13</vt:lpwstr>
  </property>
</Properties>
</file>